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Style w:val="8"/>
          <w:rFonts w:hint="eastAsia" w:ascii="宋体" w:hAnsi="宋体" w:eastAsia="宋体" w:cs="宋体"/>
          <w:sz w:val="36"/>
          <w:szCs w:val="36"/>
        </w:rPr>
      </w:pPr>
      <w:r>
        <w:rPr>
          <w:rStyle w:val="8"/>
          <w:rFonts w:hint="eastAsia" w:ascii="宋体" w:hAnsi="宋体" w:eastAsia="宋体" w:cs="宋体"/>
        </w:rPr>
        <w:t>第一章  响应磋商邀请</w:t>
      </w:r>
    </w:p>
    <w:p>
      <w:pPr>
        <w:spacing w:line="440" w:lineRule="exact"/>
        <w:ind w:left="1" w:firstLine="420" w:firstLineChars="200"/>
        <w:rPr>
          <w:rStyle w:val="8"/>
          <w:rFonts w:hint="eastAsia" w:ascii="宋体" w:hAnsi="宋体" w:eastAsia="宋体" w:cs="宋体"/>
          <w:szCs w:val="21"/>
        </w:rPr>
      </w:pPr>
      <w:r>
        <w:rPr>
          <w:rStyle w:val="8"/>
          <w:rFonts w:hint="eastAsia" w:ascii="宋体" w:hAnsi="宋体" w:eastAsia="宋体" w:cs="宋体"/>
          <w:szCs w:val="21"/>
          <w:lang w:eastAsia="zh-CN"/>
        </w:rPr>
        <w:t>宁德市众成工程咨询有限公司</w:t>
      </w:r>
      <w:r>
        <w:rPr>
          <w:rStyle w:val="8"/>
          <w:rFonts w:hint="eastAsia" w:ascii="宋体" w:hAnsi="宋体" w:eastAsia="宋体" w:cs="宋体"/>
          <w:szCs w:val="21"/>
        </w:rPr>
        <w:t>受</w:t>
      </w:r>
      <w:r>
        <w:rPr>
          <w:rStyle w:val="8"/>
          <w:rFonts w:hint="eastAsia" w:ascii="宋体" w:hAnsi="宋体" w:eastAsia="宋体" w:cs="宋体"/>
          <w:szCs w:val="21"/>
          <w:u w:val="single" w:color="000000"/>
          <w:lang w:eastAsia="zh-CN"/>
        </w:rPr>
        <w:t>宁德市环洋城镇建设投资有限公司</w:t>
      </w:r>
      <w:r>
        <w:rPr>
          <w:rStyle w:val="8"/>
          <w:rFonts w:hint="eastAsia" w:ascii="宋体" w:hAnsi="宋体" w:eastAsia="宋体" w:cs="宋体"/>
          <w:szCs w:val="21"/>
        </w:rPr>
        <w:t>委托，对其</w:t>
      </w:r>
      <w:r>
        <w:rPr>
          <w:rStyle w:val="8"/>
          <w:rFonts w:hint="eastAsia" w:ascii="宋体" w:hAnsi="宋体" w:eastAsia="宋体" w:cs="宋体"/>
          <w:szCs w:val="21"/>
          <w:u w:val="single" w:color="000000"/>
        </w:rPr>
        <w:t>项目</w:t>
      </w:r>
      <w:r>
        <w:rPr>
          <w:rStyle w:val="8"/>
          <w:rFonts w:hint="eastAsia" w:ascii="宋体" w:hAnsi="宋体" w:eastAsia="宋体" w:cs="宋体"/>
          <w:szCs w:val="21"/>
          <w:u w:val="single" w:color="000000"/>
          <w:lang w:eastAsia="zh-CN"/>
        </w:rPr>
        <w:t>宁德蕉城区好西乡农产品批发市场项目初设</w:t>
      </w:r>
      <w:r>
        <w:rPr>
          <w:rStyle w:val="8"/>
          <w:rFonts w:hint="eastAsia" w:ascii="宋体" w:hAnsi="宋体" w:eastAsia="宋体" w:cs="宋体"/>
          <w:szCs w:val="21"/>
        </w:rPr>
        <w:t>进行竞争性磋商，现欢迎合格的供应商前来报价。</w:t>
      </w:r>
    </w:p>
    <w:p>
      <w:pPr>
        <w:spacing w:line="440" w:lineRule="exact"/>
        <w:ind w:firstLine="420" w:firstLineChars="200"/>
        <w:rPr>
          <w:rStyle w:val="8"/>
          <w:rFonts w:hint="eastAsia" w:ascii="宋体" w:hAnsi="宋体" w:eastAsia="宋体" w:cs="宋体"/>
          <w:szCs w:val="21"/>
          <w:lang w:eastAsia="zh-CN"/>
        </w:rPr>
      </w:pPr>
      <w:r>
        <w:rPr>
          <w:rStyle w:val="8"/>
          <w:rFonts w:hint="eastAsia" w:ascii="宋体" w:hAnsi="宋体" w:eastAsia="宋体" w:cs="宋体"/>
          <w:szCs w:val="21"/>
        </w:rPr>
        <w:t>1.项目编号：</w:t>
      </w:r>
      <w:r>
        <w:rPr>
          <w:rStyle w:val="8"/>
          <w:rFonts w:hint="eastAsia" w:ascii="宋体" w:hAnsi="宋体" w:eastAsia="宋体" w:cs="宋体"/>
          <w:szCs w:val="21"/>
          <w:lang w:eastAsia="zh-CN"/>
        </w:rPr>
        <w:t xml:space="preserve"> ZCZB2024-022</w:t>
      </w:r>
    </w:p>
    <w:p>
      <w:pPr>
        <w:spacing w:line="440" w:lineRule="exact"/>
        <w:ind w:firstLine="420" w:firstLineChars="200"/>
        <w:rPr>
          <w:rStyle w:val="8"/>
          <w:rFonts w:hint="eastAsia" w:ascii="宋体" w:hAnsi="宋体" w:eastAsia="宋体" w:cs="宋体"/>
          <w:szCs w:val="21"/>
        </w:rPr>
      </w:pPr>
      <w:r>
        <w:rPr>
          <w:rStyle w:val="8"/>
          <w:rFonts w:hint="eastAsia" w:ascii="宋体" w:hAnsi="宋体" w:eastAsia="宋体" w:cs="宋体"/>
          <w:szCs w:val="21"/>
        </w:rPr>
        <w:t>2.项目名称：</w:t>
      </w:r>
      <w:r>
        <w:rPr>
          <w:rStyle w:val="8"/>
          <w:rFonts w:hint="eastAsia" w:ascii="宋体" w:hAnsi="宋体" w:eastAsia="宋体" w:cs="宋体"/>
          <w:szCs w:val="21"/>
          <w:u w:val="single" w:color="000000"/>
          <w:lang w:eastAsia="zh-CN"/>
        </w:rPr>
        <w:t>宁德蕉城区好西乡农产品批发市场项目初设</w:t>
      </w:r>
      <w:r>
        <w:rPr>
          <w:rStyle w:val="8"/>
          <w:rFonts w:hint="eastAsia" w:ascii="宋体" w:hAnsi="宋体" w:eastAsia="宋体" w:cs="宋体"/>
          <w:szCs w:val="21"/>
        </w:rPr>
        <w:t>（详见</w:t>
      </w:r>
      <w:r>
        <w:rPr>
          <w:rStyle w:val="7"/>
          <w:rFonts w:hint="eastAsia" w:ascii="宋体" w:hAnsi="宋体" w:eastAsia="宋体" w:cs="宋体"/>
          <w:color w:val="auto"/>
          <w:szCs w:val="21"/>
          <w:u w:color="000000"/>
        </w:rPr>
        <w:t>磋商文件及磋商项目一览表</w:t>
      </w:r>
      <w:r>
        <w:rPr>
          <w:rStyle w:val="8"/>
          <w:rFonts w:hint="eastAsia" w:ascii="宋体" w:hAnsi="宋体" w:eastAsia="宋体" w:cs="宋体"/>
          <w:szCs w:val="21"/>
        </w:rPr>
        <w:t>)</w:t>
      </w:r>
    </w:p>
    <w:p>
      <w:pPr>
        <w:spacing w:line="440" w:lineRule="exact"/>
        <w:ind w:firstLine="420" w:firstLineChars="200"/>
        <w:rPr>
          <w:rStyle w:val="8"/>
          <w:rFonts w:hint="eastAsia" w:ascii="宋体" w:hAnsi="宋体" w:eastAsia="宋体" w:cs="宋体"/>
          <w:szCs w:val="21"/>
        </w:rPr>
      </w:pPr>
      <w:r>
        <w:rPr>
          <w:rStyle w:val="8"/>
          <w:rFonts w:hint="eastAsia" w:ascii="宋体" w:hAnsi="宋体" w:eastAsia="宋体" w:cs="宋体"/>
          <w:szCs w:val="21"/>
        </w:rPr>
        <w:t>3.磋商文件购买时间：</w:t>
      </w:r>
      <w:r>
        <w:rPr>
          <w:rStyle w:val="8"/>
          <w:rFonts w:hint="eastAsia" w:ascii="宋体" w:hAnsi="宋体" w:eastAsia="宋体" w:cs="宋体"/>
          <w:szCs w:val="21"/>
          <w:lang w:val="en-US" w:eastAsia="zh-CN"/>
        </w:rPr>
        <w:t>2024</w:t>
      </w:r>
      <w:r>
        <w:rPr>
          <w:rStyle w:val="8"/>
          <w:rFonts w:hint="eastAsia" w:ascii="宋体" w:hAnsi="宋体" w:eastAsia="宋体" w:cs="宋体"/>
          <w:szCs w:val="21"/>
        </w:rPr>
        <w:t>年</w:t>
      </w:r>
      <w:r>
        <w:rPr>
          <w:rStyle w:val="8"/>
          <w:rFonts w:hint="eastAsia" w:ascii="宋体" w:hAnsi="宋体" w:eastAsia="宋体" w:cs="宋体"/>
          <w:szCs w:val="21"/>
          <w:lang w:val="en-US" w:eastAsia="zh-CN"/>
        </w:rPr>
        <w:t>08</w:t>
      </w:r>
      <w:r>
        <w:rPr>
          <w:rStyle w:val="8"/>
          <w:rFonts w:hint="eastAsia" w:ascii="宋体" w:hAnsi="宋体" w:eastAsia="宋体" w:cs="宋体"/>
          <w:szCs w:val="21"/>
        </w:rPr>
        <w:t>月</w:t>
      </w:r>
      <w:r>
        <w:rPr>
          <w:rStyle w:val="8"/>
          <w:rFonts w:hint="eastAsia" w:ascii="宋体" w:hAnsi="宋体" w:eastAsia="宋体" w:cs="宋体"/>
          <w:szCs w:val="21"/>
          <w:lang w:val="en-US" w:eastAsia="zh-CN"/>
        </w:rPr>
        <w:t>07</w:t>
      </w:r>
      <w:r>
        <w:rPr>
          <w:rStyle w:val="8"/>
          <w:rFonts w:hint="eastAsia" w:ascii="宋体" w:hAnsi="宋体" w:eastAsia="宋体" w:cs="宋体"/>
          <w:szCs w:val="21"/>
        </w:rPr>
        <w:t>日至202</w:t>
      </w:r>
      <w:r>
        <w:rPr>
          <w:rStyle w:val="8"/>
          <w:rFonts w:hint="eastAsia" w:ascii="宋体" w:hAnsi="宋体" w:eastAsia="宋体" w:cs="宋体"/>
          <w:szCs w:val="21"/>
          <w:lang w:val="en-US" w:eastAsia="zh-CN"/>
        </w:rPr>
        <w:t>4</w:t>
      </w:r>
      <w:r>
        <w:rPr>
          <w:rStyle w:val="8"/>
          <w:rFonts w:hint="eastAsia" w:ascii="宋体" w:hAnsi="宋体" w:eastAsia="宋体" w:cs="宋体"/>
          <w:szCs w:val="21"/>
        </w:rPr>
        <w:t>年</w:t>
      </w:r>
      <w:r>
        <w:rPr>
          <w:rStyle w:val="8"/>
          <w:rFonts w:hint="eastAsia" w:ascii="宋体" w:hAnsi="宋体" w:eastAsia="宋体" w:cs="宋体"/>
          <w:szCs w:val="21"/>
          <w:lang w:val="en-US" w:eastAsia="zh-CN"/>
        </w:rPr>
        <w:t>08</w:t>
      </w:r>
      <w:r>
        <w:rPr>
          <w:rStyle w:val="8"/>
          <w:rFonts w:hint="eastAsia" w:ascii="宋体" w:hAnsi="宋体" w:eastAsia="宋体" w:cs="宋体"/>
          <w:szCs w:val="21"/>
        </w:rPr>
        <w:t>月</w:t>
      </w:r>
      <w:r>
        <w:rPr>
          <w:rStyle w:val="8"/>
          <w:rFonts w:hint="eastAsia" w:ascii="宋体" w:hAnsi="宋体" w:eastAsia="宋体" w:cs="宋体"/>
          <w:szCs w:val="21"/>
          <w:lang w:val="en-US" w:eastAsia="zh-CN"/>
        </w:rPr>
        <w:t>13</w:t>
      </w:r>
      <w:r>
        <w:rPr>
          <w:rStyle w:val="8"/>
          <w:rFonts w:hint="eastAsia" w:ascii="宋体" w:hAnsi="宋体" w:eastAsia="宋体" w:cs="宋体"/>
          <w:szCs w:val="21"/>
        </w:rPr>
        <w:t>日</w:t>
      </w:r>
      <w:r>
        <w:rPr>
          <w:rStyle w:val="8"/>
          <w:rFonts w:hint="eastAsia" w:ascii="宋体" w:hAnsi="宋体" w:eastAsia="宋体" w:cs="宋体"/>
        </w:rPr>
        <w:t>(节假日除外)北京时间每天</w:t>
      </w:r>
      <w:r>
        <w:rPr>
          <w:rStyle w:val="8"/>
          <w:rFonts w:hint="eastAsia" w:ascii="宋体" w:hAnsi="宋体" w:eastAsia="宋体" w:cs="宋体"/>
          <w:lang w:val="en-US" w:eastAsia="zh-CN"/>
        </w:rPr>
        <w:t>0</w:t>
      </w:r>
      <w:r>
        <w:rPr>
          <w:rStyle w:val="8"/>
          <w:rFonts w:hint="eastAsia" w:ascii="宋体" w:hAnsi="宋体" w:eastAsia="宋体" w:cs="宋体"/>
        </w:rPr>
        <w:t>8：30至17：30。</w:t>
      </w:r>
      <w:r>
        <w:rPr>
          <w:rStyle w:val="8"/>
          <w:rFonts w:hint="eastAsia" w:ascii="宋体" w:hAnsi="宋体" w:eastAsia="宋体" w:cs="宋体"/>
          <w:szCs w:val="21"/>
        </w:rPr>
        <w:t>磋商文件购买地址：</w:t>
      </w:r>
      <w:r>
        <w:rPr>
          <w:rStyle w:val="8"/>
          <w:rFonts w:hint="eastAsia" w:ascii="宋体" w:hAnsi="宋体" w:eastAsia="宋体" w:cs="宋体"/>
          <w:b/>
          <w:szCs w:val="21"/>
          <w:lang w:eastAsia="zh-CN"/>
        </w:rPr>
        <w:t>宁德市众成工程咨询有限公司</w:t>
      </w:r>
      <w:r>
        <w:rPr>
          <w:rStyle w:val="8"/>
          <w:rFonts w:hint="eastAsia" w:ascii="宋体" w:hAnsi="宋体" w:eastAsia="宋体" w:cs="宋体"/>
          <w:b/>
          <w:szCs w:val="21"/>
        </w:rPr>
        <w:t>【福建省宁德市蕉城区宁川南路1号3幢2梯103室】</w:t>
      </w:r>
    </w:p>
    <w:p>
      <w:pPr>
        <w:pStyle w:val="9"/>
        <w:spacing w:line="440" w:lineRule="exact"/>
        <w:ind w:firstLine="420" w:firstLineChars="200"/>
        <w:jc w:val="left"/>
        <w:rPr>
          <w:rStyle w:val="8"/>
          <w:rFonts w:hint="eastAsia" w:ascii="宋体" w:hAnsi="宋体" w:eastAsia="宋体" w:cs="宋体"/>
          <w:szCs w:val="21"/>
        </w:rPr>
      </w:pPr>
      <w:r>
        <w:rPr>
          <w:rStyle w:val="8"/>
          <w:rFonts w:hint="eastAsia" w:ascii="宋体" w:hAnsi="宋体" w:eastAsia="宋体" w:cs="宋体"/>
          <w:szCs w:val="21"/>
        </w:rPr>
        <w:t>4.磋商文件售价</w:t>
      </w:r>
      <w:r>
        <w:rPr>
          <w:rStyle w:val="8"/>
          <w:rFonts w:hint="eastAsia" w:ascii="宋体" w:hAnsi="宋体" w:eastAsia="宋体" w:cs="宋体"/>
          <w:szCs w:val="21"/>
          <w:lang w:val="en-US" w:eastAsia="zh-CN"/>
        </w:rPr>
        <w:t>3</w:t>
      </w:r>
      <w:r>
        <w:rPr>
          <w:rStyle w:val="8"/>
          <w:rFonts w:hint="eastAsia" w:ascii="宋体" w:hAnsi="宋体" w:eastAsia="宋体" w:cs="宋体"/>
          <w:szCs w:val="21"/>
        </w:rPr>
        <w:t>00元人民币（含纸质文档和电子文档），如需邮寄另加50元人民币特快专递费，售后不退。</w:t>
      </w:r>
      <w:r>
        <w:rPr>
          <w:rStyle w:val="8"/>
          <w:rFonts w:hint="eastAsia" w:ascii="宋体" w:hAnsi="宋体" w:eastAsia="宋体" w:cs="宋体"/>
          <w:szCs w:val="21"/>
          <w:lang w:eastAsia="zh-CN"/>
        </w:rPr>
        <w:t>宁德市众成工程咨询有限公司</w:t>
      </w:r>
      <w:r>
        <w:rPr>
          <w:rStyle w:val="8"/>
          <w:rFonts w:hint="eastAsia" w:ascii="宋体" w:hAnsi="宋体" w:eastAsia="宋体" w:cs="宋体"/>
          <w:szCs w:val="21"/>
        </w:rPr>
        <w:t>不对邮寄过程中可能发生的延误或丢失负责。未购买磋商文件者的报价将被拒绝。</w:t>
      </w:r>
    </w:p>
    <w:p>
      <w:pPr>
        <w:pStyle w:val="9"/>
        <w:spacing w:line="500" w:lineRule="exact"/>
        <w:ind w:firstLine="422" w:firstLineChars="200"/>
        <w:jc w:val="left"/>
        <w:rPr>
          <w:rStyle w:val="8"/>
          <w:rFonts w:hint="eastAsia" w:ascii="宋体" w:hAnsi="宋体" w:eastAsia="宋体" w:cs="宋体"/>
          <w:b/>
          <w:bCs/>
          <w:szCs w:val="21"/>
        </w:rPr>
      </w:pPr>
      <w:r>
        <w:rPr>
          <w:rStyle w:val="8"/>
          <w:rFonts w:hint="eastAsia" w:ascii="宋体" w:hAnsi="宋体" w:eastAsia="宋体" w:cs="宋体"/>
          <w:b/>
          <w:szCs w:val="21"/>
        </w:rPr>
        <w:t>5.参加本项目磋商的供应商须办理报名手续：本地供应商购买磋商文件的可到本公司现场办理报名手续；外地供应商购买磋商文件的办理报名手续的不予以书面变更通知及不受理报价。须按以下开户名、开户行、账号，电汇或转账相应的金额到本公司账户，并将电汇或转账底单复印件(转账底单上须注明项目名称和项目编号，名称可简写）以邮件形式发送至QQ邮箱380737470。</w:t>
      </w:r>
    </w:p>
    <w:p>
      <w:pPr>
        <w:spacing w:line="440" w:lineRule="exact"/>
        <w:ind w:firstLine="422" w:firstLineChars="200"/>
        <w:rPr>
          <w:rStyle w:val="8"/>
          <w:rFonts w:hint="eastAsia" w:ascii="宋体" w:hAnsi="宋体" w:eastAsia="宋体" w:cs="宋体"/>
        </w:rPr>
      </w:pPr>
      <w:r>
        <w:rPr>
          <w:rStyle w:val="8"/>
          <w:rFonts w:hint="eastAsia" w:ascii="宋体" w:hAnsi="宋体" w:eastAsia="宋体" w:cs="宋体"/>
          <w:b/>
          <w:szCs w:val="21"/>
        </w:rPr>
        <w:t>6.报名期限内，供应商购买磋商文件的将《领取磋商文件登记表》</w:t>
      </w:r>
      <w:r>
        <w:rPr>
          <w:rStyle w:val="8"/>
          <w:rFonts w:hint="eastAsia" w:ascii="宋体" w:hAnsi="宋体" w:eastAsia="宋体" w:cs="宋体"/>
          <w:b/>
          <w:szCs w:val="21"/>
          <w:lang w:val="en-US" w:eastAsia="zh-CN"/>
        </w:rPr>
        <w:t>详见附件1</w:t>
      </w:r>
      <w:r>
        <w:rPr>
          <w:rStyle w:val="8"/>
          <w:rFonts w:hint="eastAsia" w:ascii="宋体" w:hAnsi="宋体" w:eastAsia="宋体" w:cs="宋体"/>
          <w:b/>
          <w:szCs w:val="21"/>
        </w:rPr>
        <w:t>表格格式填写并加盖公章后送达、传真或邮寄、发邮件至我公司。且购买采购文件时的公司名称应与投标时的公司名称一致。未办理报名手续的不予以书面变更通知及不受理投标</w:t>
      </w:r>
      <w:r>
        <w:rPr>
          <w:rStyle w:val="8"/>
          <w:rFonts w:hint="eastAsia" w:ascii="宋体" w:hAnsi="宋体" w:eastAsia="宋体" w:cs="宋体"/>
          <w:b/>
          <w:bCs/>
          <w:szCs w:val="21"/>
        </w:rPr>
        <w:t>。</w:t>
      </w:r>
    </w:p>
    <w:p>
      <w:pPr>
        <w:spacing w:line="440" w:lineRule="exact"/>
        <w:ind w:firstLine="420" w:firstLineChars="200"/>
        <w:rPr>
          <w:rStyle w:val="8"/>
          <w:rFonts w:hint="eastAsia" w:ascii="宋体" w:hAnsi="宋体" w:eastAsia="宋体" w:cs="宋体"/>
          <w:szCs w:val="21"/>
        </w:rPr>
      </w:pPr>
      <w:r>
        <w:rPr>
          <w:rStyle w:val="8"/>
          <w:rFonts w:hint="eastAsia" w:ascii="宋体" w:hAnsi="宋体" w:eastAsia="宋体" w:cs="宋体"/>
          <w:szCs w:val="21"/>
        </w:rPr>
        <w:t>7.递交响应文件截止时间：202</w:t>
      </w:r>
      <w:r>
        <w:rPr>
          <w:rStyle w:val="8"/>
          <w:rFonts w:hint="eastAsia" w:ascii="宋体" w:hAnsi="宋体" w:eastAsia="宋体" w:cs="宋体"/>
          <w:szCs w:val="21"/>
          <w:lang w:val="en-US" w:eastAsia="zh-CN"/>
        </w:rPr>
        <w:t>4</w:t>
      </w:r>
      <w:r>
        <w:rPr>
          <w:rStyle w:val="8"/>
          <w:rFonts w:hint="eastAsia" w:ascii="宋体" w:hAnsi="宋体" w:eastAsia="宋体" w:cs="宋体"/>
          <w:szCs w:val="21"/>
        </w:rPr>
        <w:t>年</w:t>
      </w:r>
      <w:r>
        <w:rPr>
          <w:rStyle w:val="8"/>
          <w:rFonts w:hint="eastAsia" w:ascii="宋体" w:hAnsi="宋体" w:eastAsia="宋体" w:cs="宋体"/>
          <w:szCs w:val="21"/>
          <w:lang w:val="en-US" w:eastAsia="zh-CN"/>
        </w:rPr>
        <w:t>08</w:t>
      </w:r>
      <w:r>
        <w:rPr>
          <w:rStyle w:val="8"/>
          <w:rFonts w:hint="eastAsia" w:ascii="宋体" w:hAnsi="宋体" w:eastAsia="宋体" w:cs="宋体"/>
          <w:szCs w:val="21"/>
        </w:rPr>
        <w:t>月</w:t>
      </w:r>
      <w:r>
        <w:rPr>
          <w:rStyle w:val="8"/>
          <w:rFonts w:hint="eastAsia" w:ascii="宋体" w:hAnsi="宋体" w:eastAsia="宋体" w:cs="宋体"/>
          <w:szCs w:val="21"/>
          <w:lang w:val="en-US" w:eastAsia="zh-CN"/>
        </w:rPr>
        <w:t>15</w:t>
      </w:r>
      <w:r>
        <w:rPr>
          <w:rStyle w:val="8"/>
          <w:rFonts w:hint="eastAsia" w:ascii="宋体" w:hAnsi="宋体" w:eastAsia="宋体" w:cs="宋体"/>
          <w:szCs w:val="21"/>
        </w:rPr>
        <w:t xml:space="preserve"> 日10：00</w:t>
      </w:r>
    </w:p>
    <w:p>
      <w:pPr>
        <w:spacing w:line="440" w:lineRule="exact"/>
        <w:ind w:firstLine="420" w:firstLineChars="200"/>
        <w:rPr>
          <w:rStyle w:val="8"/>
          <w:rFonts w:hint="eastAsia" w:ascii="宋体" w:hAnsi="宋体" w:eastAsia="宋体" w:cs="宋体"/>
          <w:szCs w:val="21"/>
        </w:rPr>
      </w:pPr>
      <w:r>
        <w:rPr>
          <w:rStyle w:val="8"/>
          <w:rFonts w:hint="eastAsia" w:ascii="宋体" w:hAnsi="宋体" w:eastAsia="宋体" w:cs="宋体"/>
          <w:szCs w:val="21"/>
        </w:rPr>
        <w:t>8.磋商时间：202</w:t>
      </w:r>
      <w:r>
        <w:rPr>
          <w:rStyle w:val="8"/>
          <w:rFonts w:hint="eastAsia" w:ascii="宋体" w:hAnsi="宋体" w:eastAsia="宋体" w:cs="宋体"/>
          <w:szCs w:val="21"/>
          <w:lang w:val="en-US" w:eastAsia="zh-CN"/>
        </w:rPr>
        <w:t>4</w:t>
      </w:r>
      <w:r>
        <w:rPr>
          <w:rStyle w:val="8"/>
          <w:rFonts w:hint="eastAsia" w:ascii="宋体" w:hAnsi="宋体" w:eastAsia="宋体" w:cs="宋体"/>
          <w:szCs w:val="21"/>
        </w:rPr>
        <w:t>年</w:t>
      </w:r>
      <w:r>
        <w:rPr>
          <w:rStyle w:val="8"/>
          <w:rFonts w:hint="eastAsia" w:ascii="宋体" w:hAnsi="宋体" w:eastAsia="宋体" w:cs="宋体"/>
          <w:szCs w:val="21"/>
          <w:lang w:val="en-US" w:eastAsia="zh-CN"/>
        </w:rPr>
        <w:t>08</w:t>
      </w:r>
      <w:r>
        <w:rPr>
          <w:rStyle w:val="8"/>
          <w:rFonts w:hint="eastAsia" w:ascii="宋体" w:hAnsi="宋体" w:eastAsia="宋体" w:cs="宋体"/>
          <w:szCs w:val="21"/>
        </w:rPr>
        <w:t>月</w:t>
      </w:r>
      <w:r>
        <w:rPr>
          <w:rStyle w:val="8"/>
          <w:rFonts w:hint="eastAsia" w:ascii="宋体" w:hAnsi="宋体" w:eastAsia="宋体" w:cs="宋体"/>
          <w:szCs w:val="21"/>
          <w:lang w:val="en-US" w:eastAsia="zh-CN"/>
        </w:rPr>
        <w:t>15</w:t>
      </w:r>
      <w:r>
        <w:rPr>
          <w:rStyle w:val="8"/>
          <w:rFonts w:hint="eastAsia" w:ascii="宋体" w:hAnsi="宋体" w:eastAsia="宋体" w:cs="宋体"/>
          <w:szCs w:val="21"/>
        </w:rPr>
        <w:t>日10：00</w:t>
      </w:r>
    </w:p>
    <w:p>
      <w:pPr>
        <w:spacing w:line="440" w:lineRule="exact"/>
        <w:ind w:firstLine="630" w:firstLineChars="300"/>
        <w:rPr>
          <w:rStyle w:val="8"/>
          <w:rFonts w:hint="eastAsia" w:ascii="宋体" w:hAnsi="宋体" w:eastAsia="宋体" w:cs="宋体"/>
          <w:b/>
          <w:szCs w:val="21"/>
          <w:shd w:val="pct10" w:color="auto" w:fill="FFFFFF"/>
        </w:rPr>
      </w:pPr>
      <w:r>
        <w:rPr>
          <w:rStyle w:val="8"/>
          <w:rFonts w:hint="eastAsia" w:ascii="宋体" w:hAnsi="宋体" w:eastAsia="宋体" w:cs="宋体"/>
          <w:szCs w:val="21"/>
        </w:rPr>
        <w:t>磋商地点：</w:t>
      </w:r>
      <w:r>
        <w:rPr>
          <w:rStyle w:val="8"/>
          <w:rFonts w:hint="eastAsia" w:ascii="宋体" w:hAnsi="宋体" w:eastAsia="宋体" w:cs="宋体"/>
          <w:b/>
          <w:szCs w:val="21"/>
        </w:rPr>
        <w:t>福建省宁德市蕉城区宁川南路1号3幢2梯103室</w:t>
      </w:r>
    </w:p>
    <w:p>
      <w:pPr>
        <w:tabs>
          <w:tab w:val="left" w:pos="1155"/>
        </w:tabs>
        <w:spacing w:line="440" w:lineRule="exact"/>
        <w:ind w:firstLine="420" w:firstLineChars="200"/>
        <w:rPr>
          <w:rStyle w:val="8"/>
          <w:rFonts w:hint="eastAsia" w:ascii="宋体" w:hAnsi="宋体" w:eastAsia="宋体" w:cs="宋体"/>
          <w:szCs w:val="21"/>
        </w:rPr>
      </w:pPr>
      <w:r>
        <w:rPr>
          <w:rStyle w:val="8"/>
          <w:rFonts w:hint="eastAsia" w:ascii="宋体" w:hAnsi="宋体" w:eastAsia="宋体" w:cs="宋体"/>
          <w:szCs w:val="21"/>
        </w:rPr>
        <w:t>9.</w:t>
      </w:r>
      <w:r>
        <w:rPr>
          <w:rFonts w:hint="eastAsia" w:ascii="宋体" w:hAnsi="宋体" w:eastAsia="宋体" w:cs="宋体"/>
        </w:rPr>
        <w:t xml:space="preserve"> </w:t>
      </w:r>
      <w:r>
        <w:rPr>
          <w:rStyle w:val="8"/>
          <w:rFonts w:hint="eastAsia" w:ascii="宋体" w:hAnsi="宋体" w:eastAsia="宋体" w:cs="宋体"/>
          <w:szCs w:val="21"/>
        </w:rPr>
        <w:t xml:space="preserve">获取竞争性磋商文件及支付招标服务费账户： </w:t>
      </w:r>
    </w:p>
    <w:tbl>
      <w:tblPr>
        <w:tblStyle w:val="4"/>
        <w:tblpPr w:leftFromText="180" w:rightFromText="180" w:vertAnchor="text" w:horzAnchor="page" w:tblpX="1770" w:tblpY="611"/>
        <w:tblOverlap w:val="never"/>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rPr>
              <w:t>银行账户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vAlign w:val="center"/>
          </w:tcPr>
          <w:p>
            <w:pPr>
              <w:spacing w:line="440" w:lineRule="exact"/>
              <w:ind w:firstLine="432" w:firstLineChars="206"/>
              <w:rPr>
                <w:rStyle w:val="8"/>
                <w:rFonts w:hint="eastAsia" w:ascii="宋体" w:hAnsi="宋体" w:eastAsia="宋体" w:cs="宋体"/>
                <w:szCs w:val="21"/>
                <w:lang w:eastAsia="zh-CN"/>
              </w:rPr>
            </w:pPr>
            <w:r>
              <w:rPr>
                <w:rStyle w:val="8"/>
                <w:rFonts w:hint="eastAsia" w:ascii="宋体" w:hAnsi="宋体" w:eastAsia="宋体" w:cs="宋体"/>
                <w:szCs w:val="21"/>
              </w:rPr>
              <w:t>开户名称：</w:t>
            </w:r>
            <w:r>
              <w:rPr>
                <w:rStyle w:val="8"/>
                <w:rFonts w:hint="eastAsia" w:ascii="宋体" w:hAnsi="宋体" w:eastAsia="宋体" w:cs="宋体"/>
                <w:szCs w:val="21"/>
                <w:lang w:eastAsia="zh-CN"/>
              </w:rPr>
              <w:t>宁德市众成工程咨询有限公司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69" w:hRule="atLeast"/>
        </w:trPr>
        <w:tc>
          <w:tcPr>
            <w:tcW w:w="8306" w:type="dxa"/>
            <w:vAlign w:val="center"/>
          </w:tcPr>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lang w:eastAsia="zh-CN"/>
              </w:rPr>
              <w:t>开户银行：</w:t>
            </w:r>
            <w:r>
              <w:rPr>
                <w:rStyle w:val="8"/>
                <w:rFonts w:hint="eastAsia" w:ascii="宋体" w:hAnsi="宋体" w:eastAsia="宋体" w:cs="宋体"/>
                <w:szCs w:val="21"/>
                <w:lang w:val="en-US" w:eastAsia="zh-CN"/>
              </w:rPr>
              <w:t xml:space="preserve"> 中国建设银行股份有限公司宁德东侨支行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6" w:hRule="atLeast"/>
        </w:trPr>
        <w:tc>
          <w:tcPr>
            <w:tcW w:w="8306" w:type="dxa"/>
            <w:vAlign w:val="center"/>
          </w:tcPr>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lang w:eastAsia="zh-CN"/>
              </w:rPr>
              <w:t>银行账号：</w:t>
            </w:r>
            <w:r>
              <w:rPr>
                <w:rStyle w:val="8"/>
                <w:rFonts w:hint="eastAsia" w:ascii="宋体" w:hAnsi="宋体" w:eastAsia="宋体" w:cs="宋体"/>
                <w:szCs w:val="21"/>
                <w:lang w:val="en-US" w:eastAsia="zh-CN"/>
              </w:rPr>
              <w:t xml:space="preserve"> 35050168610700001405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52" w:hRule="atLeast"/>
        </w:trPr>
        <w:tc>
          <w:tcPr>
            <w:tcW w:w="8306" w:type="dxa"/>
            <w:vAlign w:val="center"/>
          </w:tcPr>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38" w:hRule="atLeast"/>
        </w:trPr>
        <w:tc>
          <w:tcPr>
            <w:tcW w:w="8306" w:type="dxa"/>
            <w:vAlign w:val="center"/>
          </w:tcPr>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rPr>
              <w:t>1、请供应商务必认真核对账户信息，将磋商保证金款项汇入对应账户，并自行承担因款项汇错而产生的一切后果。</w:t>
            </w:r>
          </w:p>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rPr>
              <w:t>2、请供应商在转账或电汇的凭证上务必按照以下格式注明，以便核对：“（项目编号：***、采购包：***）的磋商保证金”。</w:t>
            </w:r>
          </w:p>
        </w:tc>
      </w:tr>
    </w:tbl>
    <w:p>
      <w:pPr>
        <w:spacing w:line="440" w:lineRule="exact"/>
        <w:ind w:firstLine="432" w:firstLineChars="206"/>
        <w:rPr>
          <w:rStyle w:val="8"/>
          <w:rFonts w:hint="eastAsia" w:ascii="宋体" w:hAnsi="宋体" w:eastAsia="宋体" w:cs="宋体"/>
          <w:szCs w:val="21"/>
        </w:rPr>
      </w:pPr>
      <w:r>
        <w:rPr>
          <w:rStyle w:val="8"/>
          <w:rFonts w:hint="eastAsia" w:ascii="宋体" w:hAnsi="宋体" w:eastAsia="宋体" w:cs="宋体"/>
          <w:szCs w:val="21"/>
        </w:rPr>
        <w:t>10.凡对本次磋商项目有疑问的,按照《政府采购质疑和投诉办法》相关规定向</w:t>
      </w:r>
      <w:r>
        <w:rPr>
          <w:rStyle w:val="8"/>
          <w:rFonts w:hint="eastAsia" w:ascii="宋体" w:hAnsi="宋体" w:eastAsia="宋体" w:cs="宋体"/>
          <w:szCs w:val="21"/>
          <w:lang w:eastAsia="zh-CN"/>
        </w:rPr>
        <w:t>宁德市众成工程咨询有限公司</w:t>
      </w:r>
      <w:r>
        <w:rPr>
          <w:rStyle w:val="8"/>
          <w:rFonts w:hint="eastAsia" w:ascii="宋体" w:hAnsi="宋体" w:eastAsia="宋体" w:cs="宋体"/>
          <w:szCs w:val="21"/>
        </w:rPr>
        <w:t>提交相关材料，否则不予受理。</w:t>
      </w:r>
    </w:p>
    <w:p>
      <w:pPr>
        <w:spacing w:line="440" w:lineRule="exact"/>
        <w:rPr>
          <w:rStyle w:val="8"/>
          <w:rFonts w:hint="eastAsia" w:ascii="宋体" w:hAnsi="宋体" w:eastAsia="宋体" w:cs="宋体"/>
          <w:szCs w:val="21"/>
        </w:rPr>
      </w:pPr>
      <w:r>
        <w:rPr>
          <w:rStyle w:val="8"/>
          <w:rFonts w:hint="eastAsia" w:ascii="宋体" w:hAnsi="宋体" w:eastAsia="宋体" w:cs="宋体"/>
          <w:b/>
          <w:szCs w:val="21"/>
        </w:rPr>
        <w:t xml:space="preserve">    </w:t>
      </w:r>
      <w:r>
        <w:rPr>
          <w:rStyle w:val="8"/>
          <w:rFonts w:hint="eastAsia" w:ascii="宋体" w:hAnsi="宋体" w:eastAsia="宋体" w:cs="宋体"/>
        </w:rPr>
        <w:t>供应商对本次磋商活动事项提出疑问的时限及提交的书面质疑材料按照磋商文件第二章供应商须知第20条要求执行</w:t>
      </w:r>
      <w:r>
        <w:rPr>
          <w:rStyle w:val="8"/>
          <w:rFonts w:hint="eastAsia" w:ascii="宋体" w:hAnsi="宋体" w:eastAsia="宋体" w:cs="宋体"/>
          <w:szCs w:val="21"/>
        </w:rPr>
        <w:t>。</w:t>
      </w:r>
    </w:p>
    <w:p>
      <w:pPr>
        <w:spacing w:line="440" w:lineRule="exact"/>
        <w:ind w:firstLine="420" w:firstLineChars="200"/>
        <w:rPr>
          <w:rStyle w:val="8"/>
          <w:rFonts w:hint="eastAsia" w:ascii="宋体" w:hAnsi="宋体" w:eastAsia="宋体" w:cs="宋体"/>
          <w:sz w:val="21"/>
          <w:szCs w:val="21"/>
        </w:rPr>
      </w:pPr>
      <w:r>
        <w:rPr>
          <w:rStyle w:val="8"/>
          <w:rFonts w:hint="eastAsia" w:ascii="宋体" w:hAnsi="宋体" w:eastAsia="宋体" w:cs="宋体"/>
          <w:szCs w:val="21"/>
        </w:rPr>
        <w:t>11.</w:t>
      </w:r>
      <w:r>
        <w:rPr>
          <w:rStyle w:val="8"/>
          <w:rFonts w:hint="eastAsia" w:ascii="宋体" w:hAnsi="宋体" w:eastAsia="宋体" w:cs="宋体"/>
          <w:sz w:val="21"/>
          <w:szCs w:val="21"/>
          <w:lang w:val="zh-CN"/>
        </w:rPr>
        <w:t>有关本项目磋商的相关信息</w:t>
      </w:r>
      <w:r>
        <w:rPr>
          <w:rStyle w:val="8"/>
          <w:rFonts w:hint="eastAsia" w:ascii="宋体" w:hAnsi="宋体" w:eastAsia="宋体" w:cs="宋体"/>
          <w:sz w:val="21"/>
          <w:szCs w:val="21"/>
        </w:rPr>
        <w:t>（</w:t>
      </w:r>
      <w:r>
        <w:rPr>
          <w:rStyle w:val="8"/>
          <w:rFonts w:hint="eastAsia" w:ascii="宋体" w:hAnsi="宋体" w:eastAsia="宋体" w:cs="宋体"/>
          <w:sz w:val="21"/>
          <w:szCs w:val="21"/>
          <w:lang w:val="zh-CN"/>
        </w:rPr>
        <w:t>包括磋商文件若有修改补充</w:t>
      </w:r>
      <w:r>
        <w:rPr>
          <w:rStyle w:val="8"/>
          <w:rFonts w:hint="eastAsia" w:ascii="宋体" w:hAnsi="宋体" w:eastAsia="宋体" w:cs="宋体"/>
          <w:sz w:val="21"/>
          <w:szCs w:val="21"/>
        </w:rPr>
        <w:t>）</w:t>
      </w:r>
      <w:r>
        <w:rPr>
          <w:rStyle w:val="8"/>
          <w:rFonts w:hint="eastAsia" w:ascii="宋体" w:hAnsi="宋体" w:eastAsia="宋体" w:cs="宋体"/>
          <w:spacing w:val="-2"/>
          <w:sz w:val="21"/>
          <w:szCs w:val="21"/>
        </w:rPr>
        <w:t>，</w:t>
      </w:r>
      <w:r>
        <w:rPr>
          <w:rStyle w:val="8"/>
          <w:rFonts w:hint="eastAsia" w:ascii="宋体" w:hAnsi="宋体" w:eastAsia="宋体" w:cs="宋体"/>
          <w:bCs/>
          <w:sz w:val="21"/>
          <w:szCs w:val="21"/>
          <w:lang w:eastAsia="zh-CN"/>
        </w:rPr>
        <w:t>宁德市众成工程咨询有限公司</w:t>
      </w:r>
      <w:r>
        <w:rPr>
          <w:rStyle w:val="8"/>
          <w:rFonts w:hint="eastAsia" w:ascii="宋体" w:hAnsi="宋体" w:eastAsia="宋体" w:cs="宋体"/>
          <w:bCs/>
          <w:sz w:val="21"/>
          <w:szCs w:val="21"/>
        </w:rPr>
        <w:t>将</w:t>
      </w:r>
      <w:r>
        <w:rPr>
          <w:rStyle w:val="8"/>
          <w:rFonts w:hint="eastAsia" w:ascii="宋体" w:hAnsi="宋体" w:eastAsia="宋体" w:cs="宋体"/>
          <w:bCs/>
          <w:sz w:val="21"/>
          <w:szCs w:val="21"/>
          <w:lang w:val="en-US" w:eastAsia="zh-CN"/>
        </w:rPr>
        <w:t>在</w:t>
      </w:r>
      <w:r>
        <w:rPr>
          <w:rFonts w:hint="eastAsia" w:ascii="宋体" w:hAnsi="宋体" w:eastAsia="宋体" w:cs="宋体"/>
          <w:sz w:val="21"/>
          <w:szCs w:val="21"/>
          <w:lang w:eastAsia="zh-CN"/>
        </w:rPr>
        <w:t>宁德有信网网站（https://www.ndcqjy.com/）、中国招标投标公共服务平台（http://www.cebpubservice.com/）</w:t>
      </w:r>
      <w:r>
        <w:rPr>
          <w:rStyle w:val="8"/>
          <w:rFonts w:hint="eastAsia" w:ascii="宋体" w:hAnsi="宋体" w:eastAsia="宋体" w:cs="宋体"/>
          <w:spacing w:val="-2"/>
          <w:sz w:val="21"/>
          <w:szCs w:val="21"/>
        </w:rPr>
        <w:t>发布通知，</w:t>
      </w:r>
      <w:r>
        <w:rPr>
          <w:rStyle w:val="8"/>
          <w:rFonts w:hint="eastAsia" w:ascii="宋体" w:hAnsi="宋体" w:eastAsia="宋体" w:cs="宋体"/>
          <w:sz w:val="21"/>
          <w:szCs w:val="21"/>
          <w:lang w:val="zh-CN"/>
        </w:rPr>
        <w:t>请潜在供应商随时关注相关网站</w:t>
      </w:r>
      <w:r>
        <w:rPr>
          <w:rStyle w:val="8"/>
          <w:rFonts w:hint="eastAsia" w:ascii="宋体" w:hAnsi="宋体" w:eastAsia="宋体" w:cs="宋体"/>
          <w:sz w:val="21"/>
          <w:szCs w:val="21"/>
        </w:rPr>
        <w:t>，</w:t>
      </w:r>
      <w:r>
        <w:rPr>
          <w:rStyle w:val="8"/>
          <w:rFonts w:hint="eastAsia" w:ascii="宋体" w:hAnsi="宋体" w:eastAsia="宋体" w:cs="宋体"/>
          <w:sz w:val="21"/>
          <w:szCs w:val="21"/>
          <w:lang w:val="zh-CN"/>
        </w:rPr>
        <w:t>以免错漏重要信息。</w:t>
      </w:r>
    </w:p>
    <w:p>
      <w:pPr>
        <w:spacing w:line="440" w:lineRule="exact"/>
        <w:ind w:firstLine="420" w:firstLineChars="200"/>
        <w:jc w:val="left"/>
        <w:rPr>
          <w:rStyle w:val="8"/>
          <w:rFonts w:hint="eastAsia" w:ascii="宋体" w:hAnsi="宋体" w:eastAsia="宋体" w:cs="宋体"/>
          <w:b/>
          <w:bCs/>
          <w:szCs w:val="21"/>
        </w:rPr>
      </w:pPr>
      <w:r>
        <w:rPr>
          <w:rStyle w:val="8"/>
          <w:rFonts w:hint="eastAsia" w:ascii="宋体" w:hAnsi="宋体" w:eastAsia="宋体" w:cs="宋体"/>
          <w:szCs w:val="21"/>
        </w:rPr>
        <w:t>12.响应文件递交方式和截止时间：供应商必须于递交响应文件截止时间前按规定递交密封的纸质响应文件</w:t>
      </w:r>
      <w:r>
        <w:rPr>
          <w:rStyle w:val="8"/>
          <w:rFonts w:hint="eastAsia" w:ascii="宋体" w:hAnsi="宋体" w:eastAsia="宋体" w:cs="宋体"/>
          <w:bCs/>
          <w:szCs w:val="21"/>
        </w:rPr>
        <w:t>，</w:t>
      </w:r>
      <w:r>
        <w:rPr>
          <w:rStyle w:val="8"/>
          <w:rFonts w:hint="eastAsia" w:ascii="宋体" w:hAnsi="宋体" w:eastAsia="宋体" w:cs="宋体"/>
          <w:szCs w:val="21"/>
        </w:rPr>
        <w:t>未按规定递交纸质响应文件的，其报价将被拒绝。</w:t>
      </w:r>
    </w:p>
    <w:p>
      <w:pPr>
        <w:spacing w:line="440" w:lineRule="exact"/>
        <w:rPr>
          <w:rStyle w:val="8"/>
          <w:rFonts w:hint="eastAsia" w:ascii="宋体" w:hAnsi="宋体" w:eastAsia="宋体" w:cs="宋体"/>
          <w:szCs w:val="21"/>
          <w:lang w:val="en-US" w:eastAsia="zh-CN"/>
        </w:rPr>
      </w:pPr>
      <w:r>
        <w:rPr>
          <w:rStyle w:val="8"/>
          <w:rFonts w:hint="eastAsia" w:ascii="宋体" w:hAnsi="宋体" w:eastAsia="宋体" w:cs="宋体"/>
          <w:szCs w:val="21"/>
        </w:rPr>
        <w:t xml:space="preserve">    13.项目联系人：</w:t>
      </w:r>
      <w:r>
        <w:rPr>
          <w:rStyle w:val="8"/>
          <w:rFonts w:hint="eastAsia" w:ascii="宋体" w:hAnsi="宋体" w:eastAsia="宋体" w:cs="宋体"/>
          <w:szCs w:val="21"/>
          <w:lang w:val="en-US" w:eastAsia="zh-CN"/>
        </w:rPr>
        <w:t>小尤</w:t>
      </w:r>
      <w:r>
        <w:rPr>
          <w:rStyle w:val="8"/>
          <w:rFonts w:hint="eastAsia" w:ascii="宋体" w:hAnsi="宋体" w:eastAsia="宋体" w:cs="宋体"/>
          <w:szCs w:val="21"/>
        </w:rPr>
        <w:t xml:space="preserve">        联系电话:</w:t>
      </w:r>
      <w:r>
        <w:rPr>
          <w:rStyle w:val="8"/>
          <w:rFonts w:hint="eastAsia" w:ascii="宋体" w:hAnsi="宋体" w:eastAsia="宋体" w:cs="宋体"/>
          <w:szCs w:val="21"/>
          <w:lang w:val="en-US" w:eastAsia="zh-CN"/>
        </w:rPr>
        <w:t>13385060329</w:t>
      </w:r>
    </w:p>
    <w:p>
      <w:pPr>
        <w:spacing w:line="500" w:lineRule="exact"/>
        <w:ind w:firstLine="422" w:firstLineChars="200"/>
        <w:rPr>
          <w:rFonts w:hint="eastAsia" w:ascii="宋体" w:hAnsi="宋体" w:eastAsia="宋体" w:cs="宋体"/>
          <w:b/>
          <w:bCs/>
          <w:szCs w:val="21"/>
        </w:rPr>
      </w:pPr>
      <w:r>
        <w:rPr>
          <w:rFonts w:hint="eastAsia" w:ascii="宋体" w:hAnsi="宋体" w:eastAsia="宋体" w:cs="宋体"/>
          <w:b/>
          <w:bCs/>
          <w:szCs w:val="21"/>
        </w:rPr>
        <w:t>14.采购人信息</w:t>
      </w:r>
    </w:p>
    <w:p>
      <w:pPr>
        <w:spacing w:line="500" w:lineRule="exact"/>
        <w:ind w:firstLine="420" w:firstLineChars="200"/>
        <w:rPr>
          <w:rFonts w:hint="eastAsia" w:ascii="宋体" w:hAnsi="宋体" w:eastAsia="宋体" w:cs="宋体"/>
          <w:szCs w:val="21"/>
          <w:lang w:eastAsia="zh-CN"/>
        </w:rPr>
      </w:pPr>
      <w:r>
        <w:rPr>
          <w:rFonts w:hint="eastAsia" w:ascii="宋体" w:hAnsi="宋体" w:eastAsia="宋体" w:cs="宋体"/>
          <w:szCs w:val="21"/>
        </w:rPr>
        <w:t>名    称：</w:t>
      </w:r>
      <w:r>
        <w:rPr>
          <w:rFonts w:hint="eastAsia" w:ascii="宋体" w:hAnsi="宋体" w:eastAsia="宋体" w:cs="宋体"/>
          <w:szCs w:val="21"/>
          <w:lang w:eastAsia="zh-CN"/>
        </w:rPr>
        <w:t>宁德市环洋城镇建设投资有限公司</w:t>
      </w:r>
    </w:p>
    <w:p>
      <w:pPr>
        <w:spacing w:line="50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rPr>
        <w:t>地址：</w:t>
      </w:r>
      <w:r>
        <w:rPr>
          <w:rFonts w:hint="eastAsia" w:ascii="宋体" w:hAnsi="宋体" w:eastAsia="宋体" w:cs="宋体"/>
          <w:szCs w:val="21"/>
          <w:lang w:val="en-US" w:eastAsia="zh-CN"/>
        </w:rPr>
        <w:t xml:space="preserve"> 宁德市蕉城区洋中镇洋中村国师路13号</w:t>
      </w:r>
    </w:p>
    <w:p>
      <w:pPr>
        <w:spacing w:line="50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zh-CN"/>
        </w:rPr>
        <w:t>联系电话：</w:t>
      </w:r>
      <w:r>
        <w:rPr>
          <w:rFonts w:hint="eastAsia" w:ascii="宋体" w:hAnsi="宋体" w:eastAsia="宋体" w:cs="宋体"/>
          <w:szCs w:val="21"/>
          <w:lang w:val="en-US" w:eastAsia="zh-CN"/>
        </w:rPr>
        <w:t>13950536171</w:t>
      </w:r>
    </w:p>
    <w:p>
      <w:pPr>
        <w:spacing w:line="50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zh-CN"/>
        </w:rPr>
        <w:t>联系人：阮郑旺</w:t>
      </w:r>
    </w:p>
    <w:p>
      <w:pPr>
        <w:spacing w:line="500" w:lineRule="exact"/>
        <w:ind w:firstLine="422" w:firstLineChars="200"/>
        <w:rPr>
          <w:rFonts w:hint="eastAsia" w:ascii="宋体" w:hAnsi="宋体" w:eastAsia="宋体" w:cs="宋体"/>
          <w:b/>
          <w:bCs/>
          <w:szCs w:val="21"/>
        </w:rPr>
      </w:pPr>
      <w:r>
        <w:rPr>
          <w:rFonts w:hint="eastAsia" w:ascii="宋体" w:hAnsi="宋体" w:eastAsia="宋体" w:cs="宋体"/>
          <w:b/>
          <w:bCs/>
          <w:szCs w:val="21"/>
        </w:rPr>
        <w:t>15.采购代理机构信息</w:t>
      </w:r>
    </w:p>
    <w:p>
      <w:pPr>
        <w:spacing w:line="500" w:lineRule="exact"/>
        <w:ind w:firstLine="420" w:firstLineChars="200"/>
        <w:rPr>
          <w:rFonts w:hint="eastAsia" w:ascii="宋体" w:hAnsi="宋体" w:eastAsia="宋体" w:cs="宋体"/>
          <w:szCs w:val="21"/>
        </w:rPr>
      </w:pPr>
      <w:r>
        <w:rPr>
          <w:rFonts w:hint="eastAsia" w:ascii="宋体" w:hAnsi="宋体" w:eastAsia="宋体" w:cs="宋体"/>
          <w:szCs w:val="21"/>
        </w:rPr>
        <w:t xml:space="preserve"> 名    称：</w:t>
      </w:r>
      <w:r>
        <w:rPr>
          <w:rFonts w:hint="eastAsia" w:ascii="宋体" w:hAnsi="宋体" w:eastAsia="宋体" w:cs="宋体"/>
          <w:szCs w:val="21"/>
          <w:lang w:eastAsia="zh-CN"/>
        </w:rPr>
        <w:t>宁德市众成工程咨询有限公司</w:t>
      </w:r>
      <w:r>
        <w:rPr>
          <w:rFonts w:hint="eastAsia" w:ascii="宋体" w:hAnsi="宋体" w:eastAsia="宋体" w:cs="宋体"/>
          <w:szCs w:val="21"/>
        </w:rPr>
        <w:t> </w:t>
      </w:r>
    </w:p>
    <w:p>
      <w:pPr>
        <w:spacing w:line="500" w:lineRule="exact"/>
        <w:ind w:firstLine="420" w:firstLineChars="200"/>
        <w:rPr>
          <w:rFonts w:hint="eastAsia" w:ascii="宋体" w:hAnsi="宋体" w:eastAsia="宋体" w:cs="宋体"/>
          <w:szCs w:val="21"/>
          <w:lang w:eastAsia="zh-CN"/>
        </w:rPr>
      </w:pPr>
      <w:r>
        <w:rPr>
          <w:rFonts w:hint="eastAsia" w:ascii="宋体" w:hAnsi="宋体" w:eastAsia="宋体" w:cs="宋体"/>
          <w:szCs w:val="21"/>
        </w:rPr>
        <w:t>地地址：</w:t>
      </w:r>
      <w:r>
        <w:rPr>
          <w:rFonts w:hint="eastAsia" w:ascii="宋体" w:hAnsi="宋体" w:eastAsia="宋体" w:cs="宋体"/>
          <w:szCs w:val="21"/>
          <w:lang w:eastAsia="zh-CN"/>
        </w:rPr>
        <w:t>福建省宁德市东侨经济开发区东湖豪门1幢303</w:t>
      </w:r>
    </w:p>
    <w:p>
      <w:pPr>
        <w:spacing w:line="50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rPr>
        <w:t>邮编：</w:t>
      </w:r>
      <w:r>
        <w:rPr>
          <w:rFonts w:hint="eastAsia" w:ascii="宋体" w:hAnsi="宋体" w:eastAsia="宋体" w:cs="宋体"/>
          <w:szCs w:val="21"/>
          <w:lang w:val="en-US" w:eastAsia="zh-CN"/>
        </w:rPr>
        <w:t xml:space="preserve">  352100</w:t>
      </w:r>
    </w:p>
    <w:p>
      <w:pPr>
        <w:spacing w:line="50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rPr>
        <w:t>联系人：</w:t>
      </w:r>
      <w:r>
        <w:rPr>
          <w:rFonts w:hint="eastAsia" w:ascii="宋体" w:hAnsi="宋体" w:eastAsia="宋体" w:cs="宋体"/>
          <w:szCs w:val="21"/>
          <w:lang w:val="en-US" w:eastAsia="zh-CN"/>
        </w:rPr>
        <w:t xml:space="preserve"> 小尤</w:t>
      </w:r>
    </w:p>
    <w:p>
      <w:pPr>
        <w:spacing w:line="500" w:lineRule="exact"/>
        <w:ind w:firstLine="420" w:firstLineChars="200"/>
        <w:rPr>
          <w:rFonts w:hint="eastAsia" w:ascii="宋体" w:hAnsi="宋体" w:eastAsia="宋体" w:cs="宋体"/>
          <w:szCs w:val="21"/>
        </w:rPr>
      </w:pPr>
      <w:r>
        <w:rPr>
          <w:rFonts w:hint="eastAsia" w:ascii="宋体" w:hAnsi="宋体" w:eastAsia="宋体" w:cs="宋体"/>
          <w:szCs w:val="21"/>
        </w:rPr>
        <w:t>联系方式：</w:t>
      </w:r>
      <w:r>
        <w:rPr>
          <w:rStyle w:val="8"/>
          <w:rFonts w:hint="eastAsia" w:ascii="宋体" w:hAnsi="宋体" w:eastAsia="宋体" w:cs="宋体"/>
          <w:szCs w:val="21"/>
        </w:rPr>
        <w:t>:</w:t>
      </w:r>
      <w:r>
        <w:rPr>
          <w:rStyle w:val="8"/>
          <w:rFonts w:hint="eastAsia" w:ascii="宋体" w:hAnsi="宋体" w:eastAsia="宋体" w:cs="宋体"/>
          <w:szCs w:val="21"/>
          <w:lang w:val="en-US" w:eastAsia="zh-CN"/>
        </w:rPr>
        <w:t>13385060329</w:t>
      </w:r>
    </w:p>
    <w:p>
      <w:pPr>
        <w:spacing w:line="500" w:lineRule="exact"/>
        <w:ind w:firstLine="420" w:firstLineChars="200"/>
        <w:rPr>
          <w:rFonts w:hint="eastAsia" w:ascii="宋体" w:hAnsi="宋体" w:eastAsia="宋体" w:cs="宋体"/>
          <w:szCs w:val="21"/>
        </w:rPr>
      </w:pPr>
      <w:r>
        <w:rPr>
          <w:rFonts w:hint="eastAsia" w:ascii="宋体" w:hAnsi="宋体" w:eastAsia="宋体" w:cs="宋体"/>
          <w:szCs w:val="21"/>
        </w:rPr>
        <w:t>邮    箱：380737470@QQ.COM</w:t>
      </w:r>
    </w:p>
    <w:p>
      <w:pPr>
        <w:spacing w:line="500" w:lineRule="exact"/>
        <w:ind w:firstLine="422" w:firstLineChars="200"/>
        <w:rPr>
          <w:rFonts w:hint="eastAsia" w:ascii="宋体" w:hAnsi="宋体" w:eastAsia="宋体" w:cs="宋体"/>
          <w:b/>
          <w:bCs/>
          <w:szCs w:val="21"/>
        </w:rPr>
      </w:pPr>
      <w:r>
        <w:rPr>
          <w:rFonts w:hint="eastAsia" w:ascii="宋体" w:hAnsi="宋体" w:eastAsia="宋体" w:cs="宋体"/>
          <w:b/>
          <w:bCs/>
          <w:szCs w:val="21"/>
        </w:rPr>
        <w:t>16.监督部门信息</w:t>
      </w:r>
    </w:p>
    <w:p>
      <w:pPr>
        <w:spacing w:line="500" w:lineRule="exact"/>
        <w:rPr>
          <w:rFonts w:hint="eastAsia" w:ascii="宋体" w:hAnsi="宋体" w:eastAsia="宋体" w:cs="宋体"/>
          <w:szCs w:val="21"/>
          <w:lang w:eastAsia="zh-CN"/>
        </w:rPr>
      </w:pPr>
      <w:r>
        <w:rPr>
          <w:rFonts w:hint="eastAsia" w:ascii="宋体" w:hAnsi="宋体" w:eastAsia="宋体" w:cs="宋体"/>
          <w:szCs w:val="21"/>
        </w:rPr>
        <w:t xml:space="preserve">    名称：</w:t>
      </w:r>
      <w:r>
        <w:rPr>
          <w:rFonts w:hint="eastAsia" w:ascii="宋体" w:hAnsi="宋体" w:eastAsia="宋体" w:cs="宋体"/>
          <w:szCs w:val="21"/>
          <w:lang w:eastAsia="zh-CN"/>
        </w:rPr>
        <w:t>宁德市环洋城镇建设投资有限公司</w:t>
      </w:r>
    </w:p>
    <w:p>
      <w:pPr>
        <w:spacing w:line="500" w:lineRule="exact"/>
        <w:ind w:firstLine="420" w:firstLineChars="200"/>
        <w:rPr>
          <w:rFonts w:hint="eastAsia" w:ascii="宋体" w:hAnsi="宋体" w:eastAsia="宋体" w:cs="宋体"/>
          <w:szCs w:val="21"/>
          <w:lang w:eastAsia="zh-CN"/>
        </w:rPr>
      </w:pPr>
      <w:r>
        <w:rPr>
          <w:rFonts w:hint="eastAsia" w:ascii="宋体" w:hAnsi="宋体" w:eastAsia="宋体" w:cs="宋体"/>
          <w:szCs w:val="21"/>
        </w:rPr>
        <w:t>地址：宁德市蕉城区洋中镇洋中村国师路13号</w:t>
      </w:r>
    </w:p>
    <w:p>
      <w:pPr>
        <w:spacing w:line="440" w:lineRule="exact"/>
        <w:jc w:val="both"/>
        <w:rPr>
          <w:rStyle w:val="8"/>
          <w:rFonts w:hint="eastAsia" w:ascii="宋体" w:hAnsi="宋体" w:eastAsia="宋体" w:cs="宋体"/>
          <w:szCs w:val="21"/>
        </w:rPr>
      </w:pPr>
      <w:r>
        <w:rPr>
          <w:rStyle w:val="8"/>
          <w:rFonts w:hint="eastAsia" w:ascii="宋体" w:hAnsi="宋体" w:eastAsia="宋体" w:cs="宋体"/>
          <w:szCs w:val="21"/>
        </w:rPr>
        <w:t xml:space="preserve">                                                                    </w:t>
      </w:r>
    </w:p>
    <w:p>
      <w:pPr>
        <w:spacing w:line="440" w:lineRule="exact"/>
        <w:rPr>
          <w:rStyle w:val="8"/>
          <w:rFonts w:hint="eastAsia" w:ascii="宋体" w:hAnsi="宋体" w:eastAsia="宋体" w:cs="宋体"/>
          <w:szCs w:val="21"/>
        </w:rPr>
      </w:pPr>
      <w:r>
        <w:rPr>
          <w:rStyle w:val="8"/>
          <w:rFonts w:hint="eastAsia" w:ascii="宋体" w:hAnsi="宋体" w:eastAsia="宋体" w:cs="宋体"/>
          <w:szCs w:val="21"/>
        </w:rPr>
        <w:t>附：</w:t>
      </w:r>
    </w:p>
    <w:p>
      <w:pPr>
        <w:pStyle w:val="10"/>
        <w:spacing w:line="440" w:lineRule="exact"/>
        <w:rPr>
          <w:rStyle w:val="8"/>
          <w:rFonts w:hint="eastAsia" w:ascii="宋体" w:hAnsi="宋体" w:eastAsia="宋体" w:cs="宋体"/>
          <w:sz w:val="32"/>
          <w:szCs w:val="32"/>
        </w:rPr>
      </w:pPr>
      <w:r>
        <w:rPr>
          <w:rStyle w:val="8"/>
          <w:rFonts w:hint="eastAsia" w:ascii="宋体" w:hAnsi="宋体" w:eastAsia="宋体" w:cs="宋体"/>
          <w:sz w:val="32"/>
          <w:szCs w:val="32"/>
        </w:rPr>
        <w:t>磋商项目一览表</w:t>
      </w:r>
    </w:p>
    <w:p>
      <w:pPr>
        <w:jc w:val="center"/>
        <w:rPr>
          <w:rFonts w:hint="eastAsia" w:ascii="宋体" w:hAnsi="宋体" w:eastAsia="宋体" w:cs="宋体"/>
        </w:rPr>
      </w:pPr>
      <w:r>
        <w:rPr>
          <w:rFonts w:hint="eastAsia" w:ascii="宋体" w:hAnsi="宋体" w:eastAsia="宋体" w:cs="宋体"/>
        </w:rPr>
        <w:t xml:space="preserve">                                                                 </w:t>
      </w:r>
      <w:r>
        <w:rPr>
          <w:rFonts w:hint="eastAsia" w:ascii="宋体" w:hAnsi="宋体" w:eastAsia="宋体" w:cs="宋体"/>
          <w:lang w:val="en-US" w:eastAsia="zh-CN"/>
        </w:rPr>
        <w:t xml:space="preserve">   </w:t>
      </w:r>
      <w:r>
        <w:rPr>
          <w:rFonts w:hint="eastAsia" w:ascii="宋体" w:hAnsi="宋体" w:eastAsia="宋体" w:cs="宋体"/>
        </w:rPr>
        <w:t xml:space="preserve"> 单位：万元</w:t>
      </w:r>
    </w:p>
    <w:tbl>
      <w:tblPr>
        <w:tblStyle w:val="4"/>
        <w:tblW w:w="9791" w:type="dxa"/>
        <w:jc w:val="center"/>
        <w:shd w:val="clear" w:color="auto" w:fill="FFFFFF"/>
        <w:tblLayout w:type="fixed"/>
        <w:tblCellMar>
          <w:top w:w="0" w:type="dxa"/>
          <w:left w:w="0" w:type="dxa"/>
          <w:bottom w:w="0" w:type="dxa"/>
          <w:right w:w="0" w:type="dxa"/>
        </w:tblCellMar>
      </w:tblPr>
      <w:tblGrid>
        <w:gridCol w:w="670"/>
        <w:gridCol w:w="649"/>
        <w:gridCol w:w="3696"/>
        <w:gridCol w:w="833"/>
        <w:gridCol w:w="833"/>
        <w:gridCol w:w="1148"/>
        <w:gridCol w:w="991"/>
        <w:gridCol w:w="971"/>
      </w:tblGrid>
      <w:tr>
        <w:tblPrEx>
          <w:shd w:val="clear" w:color="auto" w:fill="FFFFFF"/>
          <w:tblCellMar>
            <w:top w:w="0" w:type="dxa"/>
            <w:left w:w="0" w:type="dxa"/>
            <w:bottom w:w="0" w:type="dxa"/>
            <w:right w:w="0" w:type="dxa"/>
          </w:tblCellMar>
        </w:tblPrEx>
        <w:trPr>
          <w:trHeight w:val="966" w:hRule="atLeast"/>
          <w:jc w:val="center"/>
        </w:trPr>
        <w:tc>
          <w:tcPr>
            <w:tcW w:w="670" w:type="dxa"/>
            <w:tcBorders>
              <w:top w:val="outset" w:color="auto" w:sz="8" w:space="0"/>
              <w:left w:val="outset" w:color="auto" w:sz="8" w:space="0"/>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合同包</w:t>
            </w:r>
          </w:p>
        </w:tc>
        <w:tc>
          <w:tcPr>
            <w:tcW w:w="649"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品目号</w:t>
            </w:r>
          </w:p>
        </w:tc>
        <w:tc>
          <w:tcPr>
            <w:tcW w:w="3696"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ind w:firstLine="480"/>
              <w:rPr>
                <w:rFonts w:hint="eastAsia" w:ascii="宋体" w:hAnsi="宋体" w:eastAsia="宋体" w:cs="宋体"/>
                <w:lang w:val="en-US" w:eastAsia="zh-CN"/>
              </w:rPr>
            </w:pPr>
            <w:r>
              <w:rPr>
                <w:rFonts w:hint="eastAsia" w:ascii="宋体" w:hAnsi="宋体" w:eastAsia="宋体" w:cs="宋体"/>
              </w:rPr>
              <w:t>服务</w:t>
            </w:r>
            <w:r>
              <w:rPr>
                <w:rFonts w:hint="eastAsia" w:ascii="宋体" w:hAnsi="宋体" w:eastAsia="宋体" w:cs="宋体"/>
                <w:lang w:val="en-US" w:eastAsia="zh-CN"/>
              </w:rPr>
              <w:t>名称</w:t>
            </w:r>
          </w:p>
        </w:tc>
        <w:tc>
          <w:tcPr>
            <w:tcW w:w="833"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p>
        </w:tc>
        <w:tc>
          <w:tcPr>
            <w:tcW w:w="833"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数量</w:t>
            </w:r>
          </w:p>
        </w:tc>
        <w:tc>
          <w:tcPr>
            <w:tcW w:w="1148"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品目号预算</w:t>
            </w:r>
          </w:p>
        </w:tc>
        <w:tc>
          <w:tcPr>
            <w:tcW w:w="991"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合同包预算</w:t>
            </w:r>
          </w:p>
        </w:tc>
        <w:tc>
          <w:tcPr>
            <w:tcW w:w="971" w:type="dxa"/>
            <w:tcBorders>
              <w:top w:val="outset" w:color="auto" w:sz="8" w:space="0"/>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磋商保证金</w:t>
            </w:r>
          </w:p>
        </w:tc>
      </w:tr>
      <w:tr>
        <w:tblPrEx>
          <w:tblCellMar>
            <w:top w:w="0" w:type="dxa"/>
            <w:left w:w="0" w:type="dxa"/>
            <w:bottom w:w="0" w:type="dxa"/>
            <w:right w:w="0" w:type="dxa"/>
          </w:tblCellMar>
        </w:tblPrEx>
        <w:trPr>
          <w:trHeight w:val="985" w:hRule="atLeast"/>
          <w:jc w:val="center"/>
        </w:trPr>
        <w:tc>
          <w:tcPr>
            <w:tcW w:w="670" w:type="dxa"/>
            <w:tcBorders>
              <w:left w:val="outset" w:color="auto" w:sz="8" w:space="0"/>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1</w:t>
            </w:r>
          </w:p>
        </w:tc>
        <w:tc>
          <w:tcPr>
            <w:tcW w:w="649" w:type="dxa"/>
            <w:tcBorders>
              <w:top w:val="nil"/>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1-1</w:t>
            </w:r>
          </w:p>
        </w:tc>
        <w:tc>
          <w:tcPr>
            <w:tcW w:w="3696" w:type="dxa"/>
            <w:tcBorders>
              <w:top w:val="nil"/>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lang w:eastAsia="zh-CN"/>
              </w:rPr>
            </w:pPr>
            <w:r>
              <w:rPr>
                <w:rFonts w:hint="eastAsia" w:ascii="宋体" w:hAnsi="宋体" w:eastAsia="宋体" w:cs="宋体"/>
                <w:b/>
                <w:bCs/>
                <w:lang w:eastAsia="zh-CN"/>
              </w:rPr>
              <w:t>宁德蕉城区好西乡农产品批发市场项目初设</w:t>
            </w:r>
          </w:p>
        </w:tc>
        <w:tc>
          <w:tcPr>
            <w:tcW w:w="833" w:type="dxa"/>
            <w:tcBorders>
              <w:top w:val="nil"/>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p>
        </w:tc>
        <w:tc>
          <w:tcPr>
            <w:tcW w:w="833" w:type="dxa"/>
            <w:tcBorders>
              <w:top w:val="nil"/>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1（项）</w:t>
            </w:r>
          </w:p>
        </w:tc>
        <w:tc>
          <w:tcPr>
            <w:tcW w:w="1148" w:type="dxa"/>
            <w:tcBorders>
              <w:top w:val="nil"/>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lang w:val="en-US" w:eastAsia="zh-CN"/>
              </w:rPr>
            </w:pPr>
            <w:r>
              <w:rPr>
                <w:rFonts w:hint="eastAsia" w:ascii="宋体" w:hAnsi="宋体" w:eastAsia="宋体" w:cs="宋体"/>
                <w:color w:val="0000FF"/>
                <w:sz w:val="24"/>
                <w:szCs w:val="24"/>
                <w:highlight w:val="white"/>
                <w:lang w:val="en-US" w:eastAsia="zh-CN"/>
              </w:rPr>
              <w:t>19</w:t>
            </w:r>
          </w:p>
        </w:tc>
        <w:tc>
          <w:tcPr>
            <w:tcW w:w="991" w:type="dxa"/>
            <w:tcBorders>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lang w:eastAsia="zh-CN"/>
              </w:rPr>
            </w:pPr>
            <w:r>
              <w:rPr>
                <w:rFonts w:hint="eastAsia" w:ascii="宋体" w:hAnsi="宋体" w:eastAsia="宋体" w:cs="宋体"/>
                <w:color w:val="0000FF"/>
                <w:sz w:val="24"/>
                <w:szCs w:val="24"/>
                <w:highlight w:val="white"/>
                <w:lang w:val="en-US" w:eastAsia="zh-CN"/>
              </w:rPr>
              <w:t>19</w:t>
            </w:r>
          </w:p>
        </w:tc>
        <w:tc>
          <w:tcPr>
            <w:tcW w:w="971" w:type="dxa"/>
            <w:tcBorders>
              <w:left w:val="nil"/>
              <w:bottom w:val="outset" w:color="auto" w:sz="8" w:space="0"/>
              <w:right w:val="outset" w:color="auto" w:sz="8" w:space="0"/>
            </w:tcBorders>
            <w:shd w:val="clear" w:color="auto" w:fill="FFFFFF"/>
          </w:tcPr>
          <w:p>
            <w:pPr>
              <w:pStyle w:val="2"/>
              <w:widowControl/>
              <w:spacing w:before="75" w:beforeAutospacing="0" w:after="75" w:afterAutospacing="0" w:line="435" w:lineRule="atLeast"/>
              <w:rPr>
                <w:rFonts w:hint="eastAsia" w:ascii="宋体" w:hAnsi="宋体" w:eastAsia="宋体" w:cs="宋体"/>
              </w:rPr>
            </w:pPr>
            <w:r>
              <w:rPr>
                <w:rFonts w:hint="eastAsia" w:ascii="宋体" w:hAnsi="宋体" w:eastAsia="宋体" w:cs="宋体"/>
              </w:rPr>
              <w:t>0</w:t>
            </w:r>
          </w:p>
        </w:tc>
      </w:tr>
    </w:tbl>
    <w:p>
      <w:pPr>
        <w:spacing w:line="440" w:lineRule="exact"/>
        <w:textAlignment w:val="center"/>
        <w:rPr>
          <w:rStyle w:val="8"/>
          <w:rFonts w:hint="eastAsia" w:ascii="宋体" w:hAnsi="宋体" w:eastAsia="宋体" w:cs="宋体"/>
          <w:szCs w:val="21"/>
        </w:rPr>
      </w:pPr>
      <w:r>
        <w:rPr>
          <w:rStyle w:val="8"/>
          <w:rFonts w:hint="eastAsia" w:ascii="宋体" w:hAnsi="宋体" w:eastAsia="宋体" w:cs="宋体"/>
          <w:szCs w:val="21"/>
        </w:rPr>
        <w:t>注：</w:t>
      </w:r>
    </w:p>
    <w:p>
      <w:pPr>
        <w:spacing w:line="360" w:lineRule="auto"/>
        <w:ind w:firstLine="420" w:firstLineChars="200"/>
        <w:textAlignment w:val="center"/>
        <w:rPr>
          <w:rStyle w:val="8"/>
          <w:rFonts w:hint="eastAsia" w:ascii="宋体" w:hAnsi="宋体" w:eastAsia="宋体" w:cs="宋体"/>
          <w:szCs w:val="21"/>
        </w:rPr>
      </w:pPr>
      <w:r>
        <w:rPr>
          <w:rStyle w:val="8"/>
          <w:rFonts w:hint="eastAsia" w:ascii="宋体" w:hAnsi="宋体" w:eastAsia="宋体" w:cs="宋体"/>
          <w:szCs w:val="21"/>
        </w:rPr>
        <w:t>1.供应商须按合同包报价，对同一合同包内所有品目号内容报价时必须完整，评标与授标以合同包为单位。</w:t>
      </w:r>
    </w:p>
    <w:p>
      <w:pPr>
        <w:spacing w:line="360" w:lineRule="auto"/>
        <w:rPr>
          <w:rStyle w:val="8"/>
          <w:rFonts w:hint="eastAsia" w:ascii="宋体" w:hAnsi="宋体" w:eastAsia="宋体" w:cs="宋体"/>
          <w:bCs/>
          <w:szCs w:val="21"/>
        </w:rPr>
      </w:pPr>
      <w:r>
        <w:rPr>
          <w:rStyle w:val="8"/>
          <w:rFonts w:hint="eastAsia" w:ascii="宋体" w:hAnsi="宋体" w:eastAsia="宋体" w:cs="宋体"/>
          <w:b/>
          <w:bCs/>
          <w:szCs w:val="21"/>
        </w:rPr>
        <w:t xml:space="preserve"> </w:t>
      </w:r>
      <w:r>
        <w:rPr>
          <w:rStyle w:val="8"/>
          <w:rFonts w:hint="eastAsia" w:ascii="宋体" w:hAnsi="宋体" w:eastAsia="宋体" w:cs="宋体"/>
          <w:szCs w:val="21"/>
        </w:rPr>
        <w:t xml:space="preserve">   2.供应商应以包括服务所涉及的所有费用进行报价。</w:t>
      </w:r>
    </w:p>
    <w:p>
      <w:pPr>
        <w:pStyle w:val="9"/>
        <w:tabs>
          <w:tab w:val="left" w:pos="8360"/>
        </w:tabs>
        <w:spacing w:line="360" w:lineRule="auto"/>
        <w:ind w:firstLine="420"/>
        <w:jc w:val="left"/>
        <w:rPr>
          <w:rStyle w:val="8"/>
          <w:rFonts w:hint="eastAsia" w:ascii="宋体" w:hAnsi="宋体" w:eastAsia="宋体" w:cs="宋体"/>
          <w:szCs w:val="21"/>
        </w:rPr>
      </w:pPr>
      <w:r>
        <w:rPr>
          <w:rStyle w:val="8"/>
          <w:rFonts w:hint="eastAsia" w:ascii="宋体" w:hAnsi="宋体" w:eastAsia="宋体" w:cs="宋体"/>
          <w:szCs w:val="21"/>
        </w:rPr>
        <w:t>3.供应商报价中漏报、少报的费用，视为此项费用已包含在响应报价中，成交后不得再向采购人收取任何费用。</w:t>
      </w:r>
    </w:p>
    <w:p>
      <w:pPr>
        <w:pStyle w:val="9"/>
        <w:tabs>
          <w:tab w:val="left" w:pos="8360"/>
        </w:tabs>
        <w:spacing w:line="360" w:lineRule="auto"/>
        <w:ind w:firstLine="421"/>
        <w:jc w:val="left"/>
        <w:rPr>
          <w:rStyle w:val="8"/>
          <w:rFonts w:hint="eastAsia" w:ascii="宋体" w:hAnsi="宋体" w:eastAsia="宋体" w:cs="宋体"/>
          <w:szCs w:val="21"/>
        </w:rPr>
      </w:pPr>
      <w:r>
        <w:rPr>
          <w:rStyle w:val="8"/>
          <w:rFonts w:hint="eastAsia" w:ascii="宋体" w:hAnsi="宋体" w:eastAsia="宋体" w:cs="宋体"/>
          <w:bCs/>
          <w:szCs w:val="21"/>
        </w:rPr>
        <w:t>4.</w:t>
      </w:r>
      <w:r>
        <w:rPr>
          <w:rStyle w:val="8"/>
          <w:rFonts w:hint="eastAsia" w:ascii="宋体" w:hAnsi="宋体" w:eastAsia="宋体" w:cs="宋体"/>
          <w:szCs w:val="21"/>
        </w:rPr>
        <w:t>成交人不得将项目分包、转包他人，若发现分包、转包，采购人有权终止合同，并追究相应法律责任</w:t>
      </w:r>
    </w:p>
    <w:p>
      <w:pPr>
        <w:pStyle w:val="9"/>
        <w:tabs>
          <w:tab w:val="left" w:pos="8360"/>
        </w:tabs>
        <w:spacing w:line="360" w:lineRule="auto"/>
        <w:ind w:firstLine="421"/>
        <w:jc w:val="left"/>
        <w:rPr>
          <w:rStyle w:val="8"/>
          <w:rFonts w:hint="eastAsia" w:ascii="宋体" w:hAnsi="宋体" w:eastAsia="宋体" w:cs="宋体"/>
          <w:szCs w:val="21"/>
        </w:rPr>
      </w:pPr>
      <w:r>
        <w:rPr>
          <w:rStyle w:val="8"/>
          <w:rFonts w:hint="eastAsia" w:ascii="宋体" w:hAnsi="宋体" w:eastAsia="宋体" w:cs="宋体"/>
          <w:b/>
          <w:szCs w:val="21"/>
        </w:rPr>
        <w:t xml:space="preserve">5 </w:t>
      </w:r>
      <w:r>
        <w:rPr>
          <w:rStyle w:val="8"/>
          <w:rFonts w:hint="eastAsia" w:ascii="宋体" w:hAnsi="宋体" w:eastAsia="宋体" w:cs="宋体"/>
          <w:szCs w:val="21"/>
        </w:rPr>
        <w:t>信用记录，适用于本项目，按照下列规定执行：供应商应在磋商公告发布之后，递交响应文件截止时间分别通过“信用中国”网站（www.creditchina.gov.cn）、中国政府采购网（www.ccgp.gov.cn）查询并打印相应的信用记录（以下简称：“供应商提供的查询结果”），供应商提供的查询结果应为其通过上述网站获取的信用信息查询结果原始页面的打印件（或截图）。查询结果的审查：①由磋商小组通过上述网站查询并打印供应商信用记录（以下简称：“磋商小组的查询结果”）。②供应商提供的查询结果与磋商小组的查询结果不一致的，以磋商小组的查询结果为准。③因上述网站原因导致磋商小组无法查询供应商信用记录的（磋商小组应将通过上述网站查询供应商信用记录时的原始页面打印后随采购文件一并存档），以供应商提供的查询结果为准。④查询结果存在供应商应被拒绝参与政府采购活动相关信息的，其资格评审不合格；</w:t>
      </w:r>
    </w:p>
    <w:p>
      <w:pPr>
        <w:pStyle w:val="9"/>
        <w:tabs>
          <w:tab w:val="left" w:pos="8360"/>
        </w:tabs>
        <w:spacing w:line="360" w:lineRule="auto"/>
        <w:ind w:firstLine="421"/>
        <w:jc w:val="left"/>
        <w:rPr>
          <w:rStyle w:val="8"/>
          <w:rFonts w:hint="eastAsia" w:ascii="宋体" w:hAnsi="宋体" w:eastAsia="宋体" w:cs="宋体"/>
          <w:szCs w:val="21"/>
        </w:rPr>
      </w:pPr>
      <w:r>
        <w:rPr>
          <w:rStyle w:val="8"/>
          <w:rFonts w:hint="eastAsia" w:ascii="宋体" w:hAnsi="宋体" w:eastAsia="宋体" w:cs="宋体"/>
          <w:szCs w:val="21"/>
        </w:rPr>
        <w:t>6其他政策：根据《福建省政府采购项目采购文件编制禁止性条款》的规定，供应商的“信用记录查询结果”可由相关网站上查询得知，若供应商未自主提供该证明材料的则不视为资格审查无效。在磋商小组查询结果存在供应商应被拒绝参与政府采购活动相关信息的，其资格评审才视为不合格；</w:t>
      </w:r>
    </w:p>
    <w:p>
      <w:pPr>
        <w:pStyle w:val="9"/>
        <w:tabs>
          <w:tab w:val="left" w:pos="8360"/>
        </w:tabs>
        <w:spacing w:line="360" w:lineRule="auto"/>
        <w:ind w:firstLine="421"/>
        <w:jc w:val="left"/>
        <w:rPr>
          <w:rStyle w:val="8"/>
          <w:rFonts w:hint="eastAsia" w:ascii="宋体" w:hAnsi="宋体" w:eastAsia="宋体" w:cs="宋体"/>
          <w:b/>
          <w:bCs/>
          <w:szCs w:val="21"/>
          <w:lang w:val="en-US" w:eastAsia="zh-CN"/>
        </w:rPr>
      </w:pPr>
      <w:r>
        <w:rPr>
          <w:rStyle w:val="8"/>
          <w:rFonts w:hint="eastAsia" w:ascii="宋体" w:hAnsi="宋体" w:eastAsia="宋体" w:cs="宋体"/>
          <w:b/>
          <w:bCs/>
          <w:szCs w:val="21"/>
          <w:lang w:val="en-US" w:eastAsia="zh-CN"/>
        </w:rPr>
        <w:t>7供应商的资格要求：</w:t>
      </w:r>
    </w:p>
    <w:p>
      <w:pPr>
        <w:pStyle w:val="2"/>
        <w:widowControl/>
        <w:spacing w:beforeAutospacing="0" w:afterAutospacing="0" w:line="435" w:lineRule="atLeast"/>
        <w:rPr>
          <w:rFonts w:hint="eastAsia" w:ascii="宋体" w:hAnsi="宋体" w:eastAsia="宋体" w:cs="宋体"/>
        </w:rPr>
      </w:pPr>
      <w:r>
        <w:rPr>
          <w:rFonts w:hint="eastAsia" w:ascii="宋体" w:hAnsi="宋体" w:eastAsia="宋体" w:cs="宋体"/>
        </w:rPr>
        <w:t>特定资格条件：</w:t>
      </w:r>
    </w:p>
    <w:p>
      <w:pPr>
        <w:pStyle w:val="2"/>
        <w:widowControl/>
        <w:spacing w:beforeAutospacing="0" w:afterAutospacing="0" w:line="435" w:lineRule="atLeast"/>
        <w:rPr>
          <w:rFonts w:hint="eastAsia" w:ascii="宋体" w:hAnsi="宋体" w:eastAsia="宋体" w:cs="宋体"/>
          <w:sz w:val="27"/>
          <w:szCs w:val="27"/>
        </w:rPr>
      </w:pPr>
      <w:r>
        <w:rPr>
          <w:rStyle w:val="6"/>
          <w:rFonts w:hint="eastAsia" w:ascii="宋体" w:hAnsi="宋体" w:eastAsia="宋体" w:cs="宋体"/>
          <w:shd w:val="clear" w:color="auto" w:fill="FFFFFF"/>
        </w:rPr>
        <w:t>包：1</w:t>
      </w:r>
    </w:p>
    <w:tbl>
      <w:tblPr>
        <w:tblStyle w:val="4"/>
        <w:tblW w:w="4994" w:type="pct"/>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245"/>
        <w:gridCol w:w="608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348" w:type="pct"/>
            <w:shd w:val="clear" w:color="auto" w:fill="auto"/>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明细</w:t>
            </w:r>
          </w:p>
        </w:tc>
        <w:tc>
          <w:tcPr>
            <w:tcW w:w="3651" w:type="pct"/>
            <w:shd w:val="clear" w:color="auto" w:fill="auto"/>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48" w:type="pct"/>
            <w:shd w:val="clear" w:color="auto" w:fill="auto"/>
            <w:vAlign w:val="center"/>
          </w:tcPr>
          <w:p>
            <w:pPr>
              <w:widowControl/>
              <w:jc w:val="left"/>
              <w:rPr>
                <w:rFonts w:hint="eastAsia" w:ascii="宋体" w:hAnsi="宋体" w:eastAsia="宋体" w:cs="宋体"/>
                <w:b/>
                <w:bCs/>
                <w:kern w:val="0"/>
                <w:sz w:val="24"/>
              </w:rPr>
            </w:pPr>
            <w:r>
              <w:rPr>
                <w:rFonts w:hint="eastAsia" w:ascii="宋体" w:hAnsi="宋体" w:eastAsia="宋体" w:cs="宋体"/>
                <w:kern w:val="0"/>
                <w:sz w:val="24"/>
              </w:rPr>
              <w:t>投标人资格要求</w:t>
            </w:r>
          </w:p>
        </w:tc>
        <w:tc>
          <w:tcPr>
            <w:tcW w:w="3651" w:type="pct"/>
            <w:shd w:val="clear" w:color="auto" w:fill="auto"/>
            <w:vAlign w:val="center"/>
          </w:tcPr>
          <w:p>
            <w:pPr>
              <w:widowControl/>
              <w:jc w:val="left"/>
              <w:rPr>
                <w:rFonts w:hint="eastAsia" w:ascii="宋体" w:hAnsi="宋体" w:eastAsia="宋体" w:cs="宋体"/>
                <w:kern w:val="0"/>
                <w:sz w:val="24"/>
                <w:lang w:val="en-US" w:eastAsia="zh-CN"/>
              </w:rPr>
            </w:pPr>
            <w:r>
              <w:rPr>
                <w:rFonts w:hint="eastAsia" w:ascii="宋体" w:hAnsi="宋体" w:eastAsia="宋体" w:cs="宋体"/>
                <w:color w:val="000000"/>
                <w:sz w:val="24"/>
                <w:highlight w:val="white"/>
              </w:rPr>
              <w:t>本</w:t>
            </w:r>
            <w:r>
              <w:rPr>
                <w:rFonts w:hint="eastAsia" w:ascii="宋体" w:hAnsi="宋体" w:eastAsia="宋体" w:cs="宋体"/>
                <w:color w:val="000000"/>
                <w:sz w:val="24"/>
                <w:highlight w:val="white"/>
                <w:lang w:val="en-US" w:eastAsia="zh-CN"/>
              </w:rPr>
              <w:t>设计</w:t>
            </w:r>
            <w:r>
              <w:rPr>
                <w:rFonts w:hint="eastAsia" w:ascii="宋体" w:hAnsi="宋体" w:eastAsia="宋体" w:cs="宋体"/>
                <w:color w:val="000000"/>
                <w:sz w:val="24"/>
                <w:highlight w:val="white"/>
              </w:rPr>
              <w:t>招标项目要求投标人具备</w:t>
            </w:r>
            <w:r>
              <w:rPr>
                <w:rFonts w:hint="eastAsia" w:ascii="宋体" w:hAnsi="宋体" w:eastAsia="宋体" w:cs="宋体"/>
                <w:color w:val="0000FF"/>
                <w:sz w:val="24"/>
                <w:highlight w:val="white"/>
              </w:rPr>
              <w:t>建设行政主管部门核发的合格有效的设计资质应具备有效的①或②：①工程设计综合甲级资质；②建筑行业</w:t>
            </w:r>
            <w:r>
              <w:rPr>
                <w:rFonts w:hint="eastAsia" w:ascii="宋体" w:hAnsi="宋体" w:eastAsia="宋体" w:cs="宋体"/>
                <w:color w:val="0000FF"/>
                <w:sz w:val="24"/>
                <w:highlight w:val="white"/>
                <w:lang w:val="en-US" w:eastAsia="zh-CN"/>
              </w:rPr>
              <w:t>丙</w:t>
            </w:r>
            <w:r>
              <w:rPr>
                <w:rFonts w:hint="eastAsia" w:ascii="宋体" w:hAnsi="宋体" w:eastAsia="宋体" w:cs="宋体"/>
                <w:color w:val="0000FF"/>
                <w:sz w:val="24"/>
                <w:highlight w:val="white"/>
              </w:rPr>
              <w:t>级及以上设计资质</w:t>
            </w:r>
            <w:r>
              <w:rPr>
                <w:rFonts w:hint="eastAsia" w:ascii="宋体" w:hAnsi="宋体" w:eastAsia="宋体" w:cs="宋体"/>
                <w:color w:val="0000FF"/>
                <w:sz w:val="24"/>
                <w:highlight w:val="white"/>
                <w:lang w:eastAsia="zh-CN"/>
              </w:rPr>
              <w:t>，</w:t>
            </w:r>
            <w:r>
              <w:rPr>
                <w:rFonts w:hint="eastAsia" w:ascii="宋体" w:hAnsi="宋体" w:eastAsia="宋体" w:cs="宋体"/>
                <w:color w:val="0000FF"/>
                <w:kern w:val="0"/>
                <w:sz w:val="24"/>
                <w:szCs w:val="24"/>
                <w:lang w:val="en-US" w:eastAsia="zh-CN" w:bidi="ar"/>
              </w:rPr>
              <w:t>需提供相关证书复印件并加盖公章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48" w:type="pct"/>
            <w:shd w:val="clear" w:color="auto" w:fill="auto"/>
            <w:vAlign w:val="center"/>
          </w:tcPr>
          <w:p>
            <w:pPr>
              <w:widowControl/>
              <w:jc w:val="left"/>
              <w:rPr>
                <w:rFonts w:hint="eastAsia" w:ascii="宋体" w:hAnsi="宋体" w:eastAsia="宋体" w:cs="宋体"/>
                <w:kern w:val="0"/>
                <w:sz w:val="24"/>
              </w:rPr>
            </w:pPr>
            <w:r>
              <w:rPr>
                <w:rFonts w:hint="eastAsia" w:ascii="宋体" w:hAnsi="宋体" w:eastAsia="宋体" w:cs="宋体"/>
                <w:color w:val="000000"/>
                <w:sz w:val="24"/>
                <w:highlight w:val="white"/>
              </w:rPr>
              <w:t>设计负责人</w:t>
            </w:r>
            <w:r>
              <w:rPr>
                <w:rFonts w:hint="eastAsia" w:ascii="宋体" w:hAnsi="宋体" w:eastAsia="宋体" w:cs="宋体"/>
                <w:kern w:val="0"/>
                <w:sz w:val="24"/>
              </w:rPr>
              <w:t>资格要求</w:t>
            </w:r>
          </w:p>
        </w:tc>
        <w:tc>
          <w:tcPr>
            <w:tcW w:w="3651" w:type="pct"/>
            <w:shd w:val="clear" w:color="auto" w:fill="auto"/>
            <w:vAlign w:val="center"/>
          </w:tcPr>
          <w:p>
            <w:pPr>
              <w:widowControl/>
              <w:jc w:val="left"/>
              <w:rPr>
                <w:rFonts w:hint="eastAsia" w:ascii="宋体" w:hAnsi="宋体" w:eastAsia="宋体" w:cs="宋体"/>
                <w:color w:val="000000"/>
                <w:sz w:val="24"/>
                <w:highlight w:val="white"/>
                <w:lang w:val="en-US" w:eastAsia="zh-CN"/>
              </w:rPr>
            </w:pPr>
            <w:r>
              <w:rPr>
                <w:rFonts w:hint="eastAsia" w:ascii="宋体" w:hAnsi="宋体" w:eastAsia="宋体" w:cs="宋体"/>
                <w:color w:val="000000"/>
                <w:sz w:val="24"/>
                <w:highlight w:val="white"/>
              </w:rPr>
              <w:t>投标人拟派出担任本招标项目的设计负责人应具备有效的不低于</w:t>
            </w:r>
            <w:r>
              <w:rPr>
                <w:rFonts w:hint="eastAsia" w:ascii="宋体" w:hAnsi="宋体" w:eastAsia="宋体" w:cs="宋体"/>
                <w:color w:val="0000FF"/>
                <w:sz w:val="24"/>
                <w:highlight w:val="white"/>
              </w:rPr>
              <w:t>壹</w:t>
            </w:r>
            <w:r>
              <w:rPr>
                <w:rFonts w:hint="eastAsia" w:ascii="宋体" w:hAnsi="宋体" w:eastAsia="宋体" w:cs="宋体"/>
                <w:color w:val="000000"/>
                <w:sz w:val="24"/>
                <w:highlight w:val="white"/>
              </w:rPr>
              <w:t>级国家注册建筑师执业证书</w:t>
            </w:r>
            <w:r>
              <w:rPr>
                <w:rFonts w:hint="eastAsia" w:ascii="宋体" w:hAnsi="宋体" w:eastAsia="宋体" w:cs="宋体"/>
                <w:color w:val="000000"/>
                <w:sz w:val="24"/>
                <w:highlight w:val="white"/>
                <w:lang w:eastAsia="zh-CN"/>
              </w:rPr>
              <w:t>。</w:t>
            </w:r>
          </w:p>
          <w:p>
            <w:pPr>
              <w:widowControl/>
              <w:jc w:val="left"/>
              <w:rPr>
                <w:rFonts w:hint="eastAsia" w:ascii="宋体" w:hAnsi="宋体" w:eastAsia="宋体" w:cs="宋体"/>
                <w:color w:val="000000"/>
                <w:sz w:val="24"/>
                <w:highlight w:val="white"/>
                <w:lang w:eastAsia="zh-CN"/>
              </w:rPr>
            </w:pPr>
            <w:r>
              <w:rPr>
                <w:rFonts w:hint="eastAsia" w:ascii="宋体" w:hAnsi="宋体" w:eastAsia="宋体" w:cs="宋体"/>
                <w:color w:val="000000"/>
                <w:sz w:val="24"/>
                <w:highlight w:val="white"/>
                <w:lang w:val="en-US" w:eastAsia="zh-CN"/>
              </w:rPr>
              <w:t>注：提供项目负责</w:t>
            </w:r>
            <w:r>
              <w:rPr>
                <w:rFonts w:hint="eastAsia" w:ascii="宋体" w:hAnsi="宋体" w:eastAsia="宋体" w:cs="宋体"/>
                <w:kern w:val="0"/>
                <w:sz w:val="24"/>
                <w:szCs w:val="24"/>
                <w:lang w:val="en-US" w:eastAsia="zh-CN" w:bidi="ar"/>
              </w:rPr>
              <w:t>人员的名单、联系电话及相关</w:t>
            </w:r>
            <w:r>
              <w:rPr>
                <w:rFonts w:hint="eastAsia" w:ascii="宋体" w:hAnsi="宋体" w:eastAsia="宋体" w:cs="宋体"/>
                <w:color w:val="000000"/>
                <w:sz w:val="24"/>
                <w:highlight w:val="white"/>
              </w:rPr>
              <w:t>执业</w:t>
            </w:r>
            <w:r>
              <w:rPr>
                <w:rFonts w:hint="eastAsia" w:ascii="宋体" w:hAnsi="宋体" w:eastAsia="宋体" w:cs="宋体"/>
                <w:kern w:val="0"/>
                <w:sz w:val="24"/>
                <w:szCs w:val="24"/>
                <w:lang w:val="en-US" w:eastAsia="zh-CN" w:bidi="ar"/>
              </w:rPr>
              <w:t>证书，</w:t>
            </w:r>
            <w:r>
              <w:rPr>
                <w:rFonts w:hint="eastAsia" w:ascii="宋体" w:hAnsi="宋体" w:eastAsia="宋体" w:cs="宋体"/>
                <w:color w:val="000000"/>
                <w:sz w:val="24"/>
                <w:highlight w:val="white"/>
                <w:lang w:val="en-US" w:eastAsia="zh-CN"/>
              </w:rPr>
              <w:t>所有</w:t>
            </w:r>
            <w:r>
              <w:rPr>
                <w:rFonts w:hint="eastAsia" w:ascii="宋体" w:hAnsi="宋体" w:eastAsia="宋体" w:cs="宋体"/>
                <w:kern w:val="0"/>
                <w:sz w:val="24"/>
                <w:szCs w:val="24"/>
                <w:lang w:val="en-US" w:eastAsia="zh-CN" w:bidi="ar"/>
              </w:rPr>
              <w:t>证明材料均加盖供应商公章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48" w:type="pct"/>
            <w:shd w:val="clear" w:color="auto" w:fill="auto"/>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落实政府采购政策的证明材料（专门面向中小企业采购）</w:t>
            </w:r>
          </w:p>
        </w:tc>
        <w:tc>
          <w:tcPr>
            <w:tcW w:w="3651" w:type="pct"/>
            <w:shd w:val="clear" w:color="auto" w:fill="auto"/>
            <w:vAlign w:val="center"/>
          </w:tcPr>
          <w:p>
            <w:pPr>
              <w:widowControl/>
              <w:jc w:val="left"/>
              <w:rPr>
                <w:rFonts w:hint="eastAsia" w:ascii="宋体" w:hAnsi="宋体" w:eastAsia="宋体" w:cs="宋体"/>
                <w:kern w:val="0"/>
                <w:sz w:val="24"/>
              </w:rPr>
            </w:pPr>
            <w:r>
              <w:rPr>
                <w:rFonts w:hint="eastAsia" w:ascii="宋体" w:hAnsi="宋体" w:eastAsia="宋体" w:cs="宋体"/>
                <w:kern w:val="0"/>
                <w:sz w:val="24"/>
              </w:rPr>
              <w:t>根据财政部、工信部文件（财库〔2020〕46号）的规定：本项目只接受中小微企业前来参与；供应商须提供《中小企业声明函》。供应商应认真对照《工业和信息化部、国家统计局、国家发展和改革委员会、财政部关于印发中小企业划型标准规定的通知》（工信部联企业[2011]300号）规定的划分标准，准确划分企业类型。2、监狱企业视同小型、微型企业，供应商为监狱企业的，可不提供中小企业声明函，但须提供由省级以上监狱管理局、戒毒管理局（含新疆生产建设兵团）出具的属于监狱企业的证明文件。3、残疾人福利性单位视同小型、微型企业，供应商为残疾人福利性单位的，可不提供中小企业声明函，但须提供的《残疾人福利性单位声明函》。4、纸质响应文件正本中的声明函须为原件。※供应商应按照采购文件规定提供。本项目采购标的对应的划分标准所属行业为</w:t>
            </w:r>
            <w:r>
              <w:rPr>
                <w:rFonts w:hint="eastAsia" w:ascii="宋体" w:hAnsi="宋体" w:eastAsia="宋体" w:cs="宋体"/>
                <w:sz w:val="24"/>
              </w:rPr>
              <w:t>其他未列明行业。</w:t>
            </w:r>
          </w:p>
        </w:tc>
      </w:tr>
    </w:tbl>
    <w:p>
      <w:pPr>
        <w:pStyle w:val="9"/>
        <w:tabs>
          <w:tab w:val="left" w:pos="8360"/>
        </w:tabs>
        <w:spacing w:line="360" w:lineRule="auto"/>
        <w:ind w:firstLine="421"/>
        <w:jc w:val="left"/>
        <w:rPr>
          <w:rStyle w:val="8"/>
          <w:rFonts w:hint="eastAsia" w:ascii="宋体" w:hAnsi="宋体" w:eastAsia="宋体" w:cs="宋体"/>
          <w:b/>
          <w:bCs/>
          <w:szCs w:val="21"/>
          <w:lang w:val="en-US" w:eastAsia="zh-CN"/>
        </w:rPr>
      </w:pPr>
    </w:p>
    <w:p>
      <w:pPr>
        <w:pStyle w:val="9"/>
        <w:tabs>
          <w:tab w:val="left" w:pos="8360"/>
        </w:tabs>
        <w:spacing w:line="360" w:lineRule="auto"/>
        <w:ind w:firstLine="421"/>
        <w:jc w:val="left"/>
        <w:rPr>
          <w:rStyle w:val="8"/>
          <w:rFonts w:hint="eastAsia" w:ascii="宋体" w:hAnsi="宋体" w:eastAsia="宋体" w:cs="宋体"/>
          <w:b/>
          <w:bCs/>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jc w:val="left"/>
        <w:rPr>
          <w:rStyle w:val="8"/>
          <w:rFonts w:hint="eastAsia" w:ascii="宋体" w:hAnsi="宋体" w:eastAsia="宋体" w:cs="宋体"/>
          <w:szCs w:val="21"/>
          <w:lang w:val="en-US" w:eastAsia="zh-CN"/>
        </w:rPr>
      </w:pPr>
    </w:p>
    <w:p>
      <w:pPr>
        <w:pStyle w:val="9"/>
        <w:tabs>
          <w:tab w:val="left" w:pos="8360"/>
        </w:tabs>
        <w:spacing w:line="360" w:lineRule="auto"/>
        <w:ind w:firstLine="421"/>
        <w:jc w:val="left"/>
        <w:rPr>
          <w:rStyle w:val="8"/>
          <w:rFonts w:hint="eastAsia" w:ascii="宋体" w:hAnsi="宋体" w:eastAsia="宋体" w:cs="宋体"/>
          <w:szCs w:val="21"/>
          <w:lang w:val="en-US" w:eastAsia="zh-CN"/>
        </w:rPr>
      </w:pPr>
      <w:r>
        <w:rPr>
          <w:rStyle w:val="8"/>
          <w:rFonts w:hint="eastAsia" w:ascii="宋体" w:hAnsi="宋体" w:eastAsia="宋体" w:cs="宋体"/>
          <w:szCs w:val="21"/>
          <w:lang w:val="en-US" w:eastAsia="zh-CN"/>
        </w:rPr>
        <w:t>附件1</w:t>
      </w:r>
    </w:p>
    <w:tbl>
      <w:tblPr>
        <w:tblStyle w:val="4"/>
        <w:tblW w:w="8323" w:type="dxa"/>
        <w:tblInd w:w="93" w:type="dxa"/>
        <w:tblLayout w:type="fixed"/>
        <w:tblCellMar>
          <w:top w:w="0" w:type="dxa"/>
          <w:left w:w="108" w:type="dxa"/>
          <w:bottom w:w="0" w:type="dxa"/>
          <w:right w:w="108" w:type="dxa"/>
        </w:tblCellMar>
      </w:tblPr>
      <w:tblGrid>
        <w:gridCol w:w="2222"/>
        <w:gridCol w:w="6101"/>
      </w:tblGrid>
      <w:tr>
        <w:tblPrEx>
          <w:tblCellMar>
            <w:top w:w="0" w:type="dxa"/>
            <w:left w:w="108" w:type="dxa"/>
            <w:bottom w:w="0" w:type="dxa"/>
            <w:right w:w="108" w:type="dxa"/>
          </w:tblCellMar>
        </w:tblPrEx>
        <w:trPr>
          <w:trHeight w:val="860" w:hRule="atLeast"/>
        </w:trPr>
        <w:tc>
          <w:tcPr>
            <w:tcW w:w="8323" w:type="dxa"/>
            <w:gridSpan w:val="2"/>
            <w:tcBorders>
              <w:top w:val="nil"/>
              <w:left w:val="nil"/>
              <w:bottom w:val="nil"/>
              <w:right w:val="nil"/>
            </w:tcBorders>
            <w:noWrap/>
            <w:vAlign w:val="center"/>
          </w:tcPr>
          <w:p>
            <w:pPr>
              <w:widowControl/>
              <w:jc w:val="center"/>
              <w:textAlignment w:val="center"/>
              <w:rPr>
                <w:rFonts w:hint="eastAsia" w:ascii="宋体" w:hAnsi="宋体" w:eastAsia="宋体" w:cs="宋体"/>
                <w:b/>
                <w:bCs/>
                <w:color w:val="000000"/>
                <w:sz w:val="36"/>
                <w:szCs w:val="36"/>
              </w:rPr>
            </w:pPr>
            <w:r>
              <w:rPr>
                <w:rFonts w:hint="eastAsia" w:ascii="宋体" w:hAnsi="宋体" w:eastAsia="宋体" w:cs="宋体"/>
                <w:b/>
                <w:bCs/>
                <w:color w:val="000000"/>
                <w:kern w:val="0"/>
                <w:sz w:val="36"/>
                <w:szCs w:val="36"/>
              </w:rPr>
              <w:t>购买采购文件登记表</w:t>
            </w:r>
          </w:p>
        </w:tc>
      </w:tr>
      <w:tr>
        <w:tblPrEx>
          <w:tblCellMar>
            <w:top w:w="0" w:type="dxa"/>
            <w:left w:w="108" w:type="dxa"/>
            <w:bottom w:w="0" w:type="dxa"/>
            <w:right w:w="108" w:type="dxa"/>
          </w:tblCellMar>
        </w:tblPrEx>
        <w:trPr>
          <w:trHeight w:val="776"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项目名称</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eastAsia="宋体" w:cs="宋体"/>
                <w:b/>
                <w:bCs/>
                <w:kern w:val="0"/>
                <w:sz w:val="24"/>
                <w:lang w:val="en-US" w:eastAsia="zh-CN"/>
              </w:rPr>
              <w:t xml:space="preserve"> </w:t>
            </w:r>
          </w:p>
        </w:tc>
      </w:tr>
      <w:tr>
        <w:tblPrEx>
          <w:tblCellMar>
            <w:top w:w="0" w:type="dxa"/>
            <w:left w:w="108" w:type="dxa"/>
            <w:bottom w:w="0" w:type="dxa"/>
            <w:right w:w="108" w:type="dxa"/>
          </w:tblCellMar>
        </w:tblPrEx>
        <w:trPr>
          <w:trHeight w:val="62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项目编号</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eastAsia="宋体" w:cs="宋体"/>
                <w:b/>
                <w:bCs/>
                <w:color w:val="000000"/>
                <w:kern w:val="0"/>
                <w:sz w:val="24"/>
                <w:lang w:val="en-US" w:eastAsia="zh-CN"/>
              </w:rPr>
              <w:t xml:space="preserve"> </w:t>
            </w:r>
          </w:p>
        </w:tc>
      </w:tr>
      <w:tr>
        <w:tblPrEx>
          <w:tblCellMar>
            <w:top w:w="0" w:type="dxa"/>
            <w:left w:w="108" w:type="dxa"/>
            <w:bottom w:w="0" w:type="dxa"/>
            <w:right w:w="108" w:type="dxa"/>
          </w:tblCellMar>
        </w:tblPrEx>
        <w:trPr>
          <w:trHeight w:val="616"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采购包号</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eastAsia="宋体" w:cs="宋体"/>
                <w:b/>
                <w:bCs/>
                <w:color w:val="000000"/>
                <w:kern w:val="0"/>
                <w:sz w:val="24"/>
                <w:lang w:val="en-US" w:eastAsia="zh-CN"/>
              </w:rPr>
              <w:t xml:space="preserve"> </w:t>
            </w:r>
          </w:p>
        </w:tc>
      </w:tr>
      <w:tr>
        <w:tblPrEx>
          <w:tblCellMar>
            <w:top w:w="0" w:type="dxa"/>
            <w:left w:w="108" w:type="dxa"/>
            <w:bottom w:w="0" w:type="dxa"/>
            <w:right w:w="108" w:type="dxa"/>
          </w:tblCellMar>
        </w:tblPrEx>
        <w:trPr>
          <w:trHeight w:val="681" w:hRule="atLeast"/>
        </w:trPr>
        <w:tc>
          <w:tcPr>
            <w:tcW w:w="2222" w:type="dxa"/>
            <w:tcBorders>
              <w:top w:val="nil"/>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购买文件登记时间</w:t>
            </w:r>
          </w:p>
        </w:tc>
        <w:tc>
          <w:tcPr>
            <w:tcW w:w="6101" w:type="dxa"/>
            <w:tcBorders>
              <w:top w:val="nil"/>
              <w:left w:val="single" w:color="000000" w:sz="4" w:space="0"/>
              <w:bottom w:val="single" w:color="000000" w:sz="4" w:space="0"/>
              <w:right w:val="single" w:color="000000" w:sz="4" w:space="0"/>
            </w:tcBorders>
            <w:noWrap/>
            <w:vAlign w:val="center"/>
          </w:tcPr>
          <w:p>
            <w:pPr>
              <w:widowControl/>
              <w:spacing w:line="360" w:lineRule="auto"/>
              <w:jc w:val="center"/>
              <w:textAlignment w:val="center"/>
              <w:rPr>
                <w:rFonts w:hint="eastAsia" w:ascii="宋体" w:hAnsi="宋体" w:eastAsia="宋体" w:cs="宋体"/>
                <w:b/>
                <w:bCs/>
                <w:color w:val="000000"/>
                <w:sz w:val="24"/>
                <w:lang w:eastAsia="zh-CN"/>
              </w:rPr>
            </w:pPr>
            <w:r>
              <w:rPr>
                <w:rFonts w:hint="eastAsia" w:ascii="宋体" w:hAnsi="宋体" w:eastAsia="宋体" w:cs="宋体"/>
                <w:b/>
                <w:bCs/>
                <w:color w:val="000000"/>
                <w:kern w:val="0"/>
                <w:sz w:val="24"/>
                <w:lang w:val="en-US" w:eastAsia="zh-CN"/>
              </w:rPr>
              <w:t xml:space="preserve"> </w:t>
            </w:r>
          </w:p>
        </w:tc>
      </w:tr>
      <w:tr>
        <w:tblPrEx>
          <w:tblCellMar>
            <w:top w:w="0" w:type="dxa"/>
            <w:left w:w="108" w:type="dxa"/>
            <w:bottom w:w="0" w:type="dxa"/>
            <w:right w:w="108" w:type="dxa"/>
          </w:tblCellMar>
        </w:tblPrEx>
        <w:trPr>
          <w:trHeight w:val="676"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供应商名称</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right"/>
              <w:textAlignment w:val="center"/>
              <w:rPr>
                <w:rFonts w:hint="eastAsia" w:ascii="宋体" w:hAnsi="宋体" w:eastAsia="宋体" w:cs="宋体"/>
                <w:b/>
                <w:bCs/>
                <w:color w:val="000000"/>
                <w:sz w:val="24"/>
              </w:rPr>
            </w:pPr>
          </w:p>
        </w:tc>
      </w:tr>
      <w:tr>
        <w:tblPrEx>
          <w:tblCellMar>
            <w:top w:w="0" w:type="dxa"/>
            <w:left w:w="108" w:type="dxa"/>
            <w:bottom w:w="0" w:type="dxa"/>
            <w:right w:w="108" w:type="dxa"/>
          </w:tblCellMar>
        </w:tblPrEx>
        <w:trPr>
          <w:trHeight w:val="66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供应商地址</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hint="eastAsia" w:ascii="宋体" w:hAnsi="宋体" w:eastAsia="宋体" w:cs="宋体"/>
                <w:b/>
                <w:bCs/>
                <w:color w:val="000000"/>
                <w:sz w:val="24"/>
              </w:rPr>
            </w:pPr>
          </w:p>
        </w:tc>
      </w:tr>
      <w:tr>
        <w:tblPrEx>
          <w:tblCellMar>
            <w:top w:w="0" w:type="dxa"/>
            <w:left w:w="108" w:type="dxa"/>
            <w:bottom w:w="0" w:type="dxa"/>
            <w:right w:w="108" w:type="dxa"/>
          </w:tblCellMar>
        </w:tblPrEx>
        <w:trPr>
          <w:trHeight w:val="70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联系人</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hint="eastAsia" w:ascii="宋体" w:hAnsi="宋体" w:eastAsia="宋体" w:cs="宋体"/>
                <w:b/>
                <w:bCs/>
                <w:color w:val="000000"/>
                <w:sz w:val="24"/>
              </w:rPr>
            </w:pPr>
          </w:p>
        </w:tc>
      </w:tr>
      <w:tr>
        <w:tblPrEx>
          <w:tblCellMar>
            <w:top w:w="0" w:type="dxa"/>
            <w:left w:w="108" w:type="dxa"/>
            <w:bottom w:w="0" w:type="dxa"/>
            <w:right w:w="108" w:type="dxa"/>
          </w:tblCellMar>
        </w:tblPrEx>
        <w:trPr>
          <w:trHeight w:val="73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手机/电话</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hint="eastAsia" w:ascii="宋体" w:hAnsi="宋体" w:eastAsia="宋体" w:cs="宋体"/>
                <w:b/>
                <w:bCs/>
                <w:color w:val="000000"/>
                <w:sz w:val="24"/>
              </w:rPr>
            </w:pPr>
          </w:p>
        </w:tc>
      </w:tr>
      <w:tr>
        <w:tblPrEx>
          <w:tblCellMar>
            <w:top w:w="0" w:type="dxa"/>
            <w:left w:w="108" w:type="dxa"/>
            <w:bottom w:w="0" w:type="dxa"/>
            <w:right w:w="108" w:type="dxa"/>
          </w:tblCellMar>
        </w:tblPrEx>
        <w:trPr>
          <w:trHeight w:val="671" w:hRule="atLeast"/>
        </w:trPr>
        <w:tc>
          <w:tcPr>
            <w:tcW w:w="2222" w:type="dxa"/>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jc w:val="distribute"/>
              <w:textAlignment w:val="center"/>
              <w:rPr>
                <w:rFonts w:hint="eastAsia" w:ascii="宋体" w:hAnsi="宋体" w:eastAsia="宋体" w:cs="宋体"/>
                <w:b/>
                <w:bCs/>
                <w:color w:val="000000"/>
                <w:sz w:val="24"/>
              </w:rPr>
            </w:pPr>
            <w:r>
              <w:rPr>
                <w:rFonts w:hint="eastAsia" w:ascii="宋体" w:hAnsi="宋体" w:eastAsia="宋体" w:cs="宋体"/>
                <w:b/>
                <w:bCs/>
                <w:color w:val="000000"/>
                <w:kern w:val="0"/>
                <w:sz w:val="24"/>
              </w:rPr>
              <w:t>电子邮箱</w:t>
            </w:r>
          </w:p>
        </w:tc>
        <w:tc>
          <w:tcPr>
            <w:tcW w:w="6101"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right"/>
              <w:rPr>
                <w:rFonts w:hint="eastAsia" w:ascii="宋体" w:hAnsi="宋体" w:eastAsia="宋体" w:cs="宋体"/>
                <w:b/>
                <w:bCs/>
                <w:color w:val="000000"/>
                <w:sz w:val="24"/>
                <w:u w:val="single"/>
              </w:rPr>
            </w:pPr>
          </w:p>
        </w:tc>
      </w:tr>
      <w:tr>
        <w:tblPrEx>
          <w:tblCellMar>
            <w:top w:w="0" w:type="dxa"/>
            <w:left w:w="108" w:type="dxa"/>
            <w:bottom w:w="0" w:type="dxa"/>
            <w:right w:w="108" w:type="dxa"/>
          </w:tblCellMar>
        </w:tblPrEx>
        <w:trPr>
          <w:trHeight w:val="1071" w:hRule="atLeast"/>
        </w:trPr>
        <w:tc>
          <w:tcPr>
            <w:tcW w:w="8323" w:type="dxa"/>
            <w:gridSpan w:val="2"/>
            <w:tcBorders>
              <w:top w:val="single" w:color="000000" w:sz="4" w:space="0"/>
              <w:left w:val="single" w:color="000000" w:sz="4" w:space="0"/>
              <w:bottom w:val="single" w:color="000000" w:sz="4" w:space="0"/>
              <w:right w:val="single" w:color="000000" w:sz="4" w:space="0"/>
            </w:tcBorders>
            <w:noWrap/>
            <w:vAlign w:val="center"/>
          </w:tcPr>
          <w:p>
            <w:pPr>
              <w:widowControl/>
              <w:spacing w:line="360" w:lineRule="auto"/>
              <w:textAlignment w:val="top"/>
              <w:rPr>
                <w:rFonts w:hint="eastAsia" w:ascii="宋体" w:hAnsi="宋体" w:eastAsia="宋体" w:cs="宋体"/>
                <w:b/>
                <w:bCs/>
                <w:color w:val="000000"/>
                <w:sz w:val="24"/>
              </w:rPr>
            </w:pPr>
            <w:r>
              <w:rPr>
                <w:rFonts w:hint="eastAsia" w:ascii="宋体" w:hAnsi="宋体" w:eastAsia="宋体" w:cs="宋体"/>
                <w:b/>
                <w:bCs/>
                <w:color w:val="000000"/>
                <w:kern w:val="0"/>
                <w:sz w:val="24"/>
              </w:rPr>
              <w:t>备注：供应商必须完整填写本登记表（电子报名的应加盖供应商公章），供应商应认真检查获取的采购文件及附件资料是否缺漏，否则所造成的后果本司不负任何责任。</w:t>
            </w:r>
          </w:p>
        </w:tc>
      </w:tr>
    </w:tbl>
    <w:p>
      <w:pPr>
        <w:pStyle w:val="9"/>
        <w:tabs>
          <w:tab w:val="left" w:pos="8360"/>
        </w:tabs>
        <w:spacing w:line="360" w:lineRule="auto"/>
        <w:ind w:firstLine="421"/>
        <w:jc w:val="left"/>
        <w:rPr>
          <w:rStyle w:val="8"/>
          <w:rFonts w:hint="eastAsia" w:ascii="宋体" w:hAnsi="宋体" w:eastAsia="宋体" w:cs="宋体"/>
          <w:szCs w:val="21"/>
        </w:rPr>
      </w:pPr>
    </w:p>
    <w:p>
      <w:pPr>
        <w:widowControl/>
        <w:jc w:val="left"/>
        <w:rPr>
          <w:rFonts w:hint="eastAsia" w:ascii="宋体" w:hAnsi="宋体" w:eastAsia="宋体" w:cs="宋体"/>
        </w:rPr>
      </w:pPr>
      <w:r>
        <w:rPr>
          <w:rFonts w:hint="eastAsia" w:ascii="宋体" w:hAnsi="宋体" w:eastAsia="宋体" w:cs="宋体"/>
          <w:kern w:val="0"/>
          <w:sz w:val="24"/>
        </w:rPr>
        <w:t> </w:t>
      </w:r>
    </w:p>
    <w:p>
      <w:pPr>
        <w:pStyle w:val="2"/>
        <w:widowControl/>
        <w:spacing w:before="75" w:beforeAutospacing="0" w:after="75" w:afterAutospacing="0" w:line="435" w:lineRule="atLeast"/>
        <w:ind w:firstLine="1295" w:firstLineChars="300"/>
        <w:rPr>
          <w:rStyle w:val="6"/>
          <w:rFonts w:hint="eastAsia" w:ascii="宋体" w:hAnsi="宋体" w:eastAsia="宋体" w:cs="宋体"/>
          <w:sz w:val="43"/>
          <w:szCs w:val="43"/>
        </w:rPr>
      </w:pPr>
    </w:p>
    <w:p>
      <w:pPr>
        <w:pStyle w:val="2"/>
        <w:widowControl/>
        <w:spacing w:before="75" w:beforeAutospacing="0" w:after="75" w:afterAutospacing="0" w:line="435" w:lineRule="atLeast"/>
        <w:ind w:firstLine="1295" w:firstLineChars="300"/>
        <w:rPr>
          <w:rStyle w:val="6"/>
          <w:rFonts w:hint="eastAsia" w:ascii="宋体" w:hAnsi="宋体" w:eastAsia="宋体" w:cs="宋体"/>
          <w:sz w:val="43"/>
          <w:szCs w:val="43"/>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OTFlZjYzMmZiNjMxM2VmOGEyZjE3NTQ5Y2RkMTMifQ=="/>
  </w:docVars>
  <w:rsids>
    <w:rsidRoot w:val="23F87C62"/>
    <w:rsid w:val="035164A4"/>
    <w:rsid w:val="23F87C62"/>
    <w:rsid w:val="36F903EC"/>
    <w:rsid w:val="3C2679C3"/>
    <w:rsid w:val="4C920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next w:val="1"/>
    <w:qFormat/>
    <w:uiPriority w:val="99"/>
    <w:pPr>
      <w:spacing w:beforeAutospacing="1" w:afterAutospacing="1"/>
      <w:jc w:val="left"/>
    </w:pPr>
    <w:rPr>
      <w:rFonts w:cs="Times New Roman"/>
      <w:kern w:val="0"/>
      <w:sz w:val="24"/>
    </w:rPr>
  </w:style>
  <w:style w:type="paragraph" w:styleId="3">
    <w:name w:val="Title"/>
    <w:basedOn w:val="1"/>
    <w:qFormat/>
    <w:uiPriority w:val="0"/>
    <w:pPr>
      <w:widowControl/>
      <w:spacing w:before="240" w:after="60"/>
      <w:jc w:val="center"/>
      <w:textAlignment w:val="baseline"/>
    </w:pPr>
    <w:rPr>
      <w:rFonts w:ascii="Cambria" w:hAnsi="Cambria" w:eastAsia="宋体" w:cs="Times New Roman"/>
      <w:b/>
      <w:bCs/>
      <w:sz w:val="32"/>
      <w:szCs w:val="32"/>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8">
    <w:name w:val="NormalCharacter"/>
    <w:autoRedefine/>
    <w:qFormat/>
    <w:uiPriority w:val="0"/>
    <w:rPr>
      <w:rFonts w:ascii="Times New Roman" w:hAnsi="Times New Roman" w:eastAsia="宋体"/>
    </w:rPr>
  </w:style>
  <w:style w:type="paragraph" w:customStyle="1" w:styleId="9">
    <w:name w:val="PlainText"/>
    <w:basedOn w:val="1"/>
    <w:autoRedefine/>
    <w:qFormat/>
    <w:uiPriority w:val="0"/>
    <w:pPr>
      <w:widowControl/>
      <w:textAlignment w:val="baseline"/>
    </w:pPr>
    <w:rPr>
      <w:rFonts w:ascii="宋体" w:hAnsi="Courier New" w:eastAsia="宋体"/>
      <w:szCs w:val="20"/>
    </w:rPr>
  </w:style>
  <w:style w:type="paragraph" w:customStyle="1" w:styleId="10">
    <w:name w:val="Heading1"/>
    <w:basedOn w:val="1"/>
    <w:next w:val="1"/>
    <w:autoRedefine/>
    <w:qFormat/>
    <w:uiPriority w:val="0"/>
    <w:pPr>
      <w:keepNext/>
      <w:widowControl/>
      <w:spacing w:line="480" w:lineRule="atLeast"/>
      <w:jc w:val="center"/>
      <w:textAlignment w:val="baseline"/>
    </w:pPr>
    <w:rPr>
      <w:rFonts w:ascii="Times New Roman" w:hAnsi="Times New Roman" w:eastAsia="宋体"/>
      <w:b/>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2151</Words>
  <Characters>2402</Characters>
  <Lines>0</Lines>
  <Paragraphs>0</Paragraphs>
  <TotalTime>0</TotalTime>
  <ScaleCrop>false</ScaleCrop>
  <LinksUpToDate>false</LinksUpToDate>
  <CharactersWithSpaces>2591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2024-08-07T01:14:00Z</dcterms:created>
  <dc:creator>林</dc:creator>
  <cp:lastModifiedBy>林</cp:lastModifiedBy>
  <dcterms:modified xsi:type="dcterms:W3CDTF">2024-08-07T01:37:29Z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8B6E41B83804420C97EE3633BE550E26_11</vt:lpwstr>
  </property>
</Properties>
</file>