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lineRule="auto" w:line="360"/>
        <w:rPr>
          <w:rFonts w:hint="eastAsia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highlight w:val="none"/>
          <w:lang w:val="en-US" w:eastAsia="zh-CN"/>
        </w:rPr>
        <w:t>附件1、采购需求：</w:t>
      </w:r>
    </w:p>
    <w:p>
      <w:pPr>
        <w:pStyle w:val="style0"/>
        <w:spacing w:lineRule="auto" w:line="360"/>
        <w:rPr>
          <w:b w:val="false"/>
          <w:bCs w:val="false"/>
          <w:color w:val="auto"/>
          <w:sz w:val="24"/>
          <w:szCs w:val="24"/>
          <w:highlight w:val="none"/>
        </w:rPr>
      </w:pPr>
      <w:r>
        <w:rPr>
          <w:rFonts w:hint="eastAsia"/>
          <w:b w:val="false"/>
          <w:bCs w:val="false"/>
          <w:color w:val="auto"/>
          <w:sz w:val="24"/>
          <w:szCs w:val="24"/>
          <w:highlight w:val="none"/>
          <w:lang w:eastAsia="zh-CN"/>
        </w:rPr>
        <w:t>1.</w:t>
      </w:r>
      <w:r>
        <w:rPr>
          <w:rFonts w:hint="eastAsia"/>
          <w:b w:val="false"/>
          <w:bCs w:val="false"/>
          <w:color w:val="auto"/>
          <w:sz w:val="24"/>
          <w:szCs w:val="24"/>
          <w:highlight w:val="none"/>
        </w:rPr>
        <w:t>1 船型、航区及用途</w:t>
      </w:r>
    </w:p>
    <w:p>
      <w:pPr>
        <w:pStyle w:val="style0"/>
        <w:spacing w:lineRule="auto" w:line="312"/>
        <w:rPr>
          <w:rFonts w:hAnsi="宋体" w:hint="eastAsia"/>
          <w:sz w:val="24"/>
        </w:rPr>
      </w:pPr>
      <w:r>
        <w:rPr>
          <w:rFonts w:hAnsi="宋体" w:hint="eastAsia"/>
          <w:sz w:val="24"/>
          <w:lang w:eastAsia="zh-CN"/>
        </w:rPr>
        <w:t>1.</w:t>
      </w:r>
      <w:r>
        <w:rPr>
          <w:rFonts w:hAnsi="宋体" w:hint="eastAsia"/>
          <w:sz w:val="24"/>
        </w:rPr>
        <w:t xml:space="preserve">1.1 </w:t>
      </w:r>
      <w:r>
        <w:rPr>
          <w:rFonts w:hAnsi="宋体" w:hint="default"/>
          <w:sz w:val="24"/>
          <w:lang w:val="en-US"/>
        </w:rPr>
        <w:t>船舶</w:t>
      </w:r>
      <w:r>
        <w:rPr>
          <w:rFonts w:hAnsi="宋体" w:hint="eastAsia"/>
          <w:sz w:val="24"/>
        </w:rPr>
        <w:t>主要用于长春镇、溪南镇、沙江镇、下浒镇、北壁乡等5个乡镇内海域的公务人员交通的船舶</w:t>
      </w:r>
      <w:r>
        <w:rPr>
          <w:rFonts w:hAnsi="宋体" w:hint="eastAsia"/>
          <w:sz w:val="24"/>
          <w:lang w:eastAsia="zh-CN"/>
        </w:rPr>
        <w:t>，</w:t>
      </w:r>
      <w:r>
        <w:rPr>
          <w:rFonts w:hAnsi="宋体" w:hint="eastAsia"/>
          <w:sz w:val="24"/>
        </w:rPr>
        <w:t>进一步加强海上养殖综合整治执法力量。</w:t>
      </w:r>
      <w:r>
        <w:rPr>
          <w:rFonts w:hAnsi="宋体" w:hint="default"/>
          <w:sz w:val="24"/>
          <w:lang w:val="en-US"/>
        </w:rPr>
        <w:t>船舶</w:t>
      </w:r>
      <w:r>
        <w:rPr>
          <w:rFonts w:hAnsi="宋体" w:hint="eastAsia"/>
          <w:sz w:val="24"/>
        </w:rPr>
        <w:t>设计航区为中国沿海航区。</w:t>
      </w:r>
    </w:p>
    <w:p>
      <w:pPr>
        <w:pStyle w:val="style66"/>
        <w:rPr>
          <w:rFonts w:ascii="宋体" w:eastAsia="宋体" w:hAnsi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1.</w:t>
      </w:r>
      <w:r>
        <w:rPr>
          <w:rFonts w:ascii="宋体" w:eastAsia="宋体" w:hAnsi="宋体" w:hint="eastAsia"/>
          <w:sz w:val="24"/>
          <w:lang w:val="en-US" w:eastAsia="zh-CN"/>
        </w:rPr>
        <w:t>1.2</w:t>
      </w:r>
      <w:r>
        <w:rPr>
          <w:rFonts w:ascii="宋体" w:eastAsia="宋体" w:hAnsi="宋体"/>
          <w:sz w:val="24"/>
          <w:lang w:val="en-US" w:eastAsia="zh-CN"/>
        </w:rPr>
        <w:t>规范</w:t>
      </w:r>
    </w:p>
    <w:p>
      <w:pPr>
        <w:pStyle w:val="style66"/>
        <w:rPr>
          <w:rFonts w:ascii="宋体" w:eastAsia="宋体" w:hAnsi="宋体"/>
          <w:sz w:val="24"/>
          <w:lang w:val="en-US" w:eastAsia="zh-CN"/>
        </w:rPr>
      </w:pPr>
      <w:r>
        <w:rPr>
          <w:rFonts w:ascii="宋体" w:eastAsia="宋体" w:hAnsi="宋体"/>
          <w:sz w:val="24"/>
          <w:lang w:val="en-US" w:eastAsia="zh-CN"/>
        </w:rPr>
        <w:t>规范</w:t>
      </w:r>
    </w:p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/>
          <w:sz w:val="24"/>
          <w:lang w:val="en-US" w:eastAsia="zh-CN"/>
        </w:rPr>
      </w:pPr>
      <w:r>
        <w:rPr>
          <w:rFonts w:ascii="宋体" w:eastAsia="宋体" w:hAnsi="宋体" w:hint="eastAsia"/>
          <w:sz w:val="24"/>
          <w:lang w:val="en-US" w:eastAsia="zh-CN"/>
        </w:rPr>
        <w:t>船舶按列规则和</w:t>
      </w:r>
      <w:r>
        <w:rPr>
          <w:rFonts w:ascii="宋体" w:eastAsia="宋体" w:hAnsi="宋体"/>
          <w:sz w:val="24"/>
          <w:lang w:val="en-US" w:eastAsia="zh-CN"/>
        </w:rPr>
        <w:t>规范</w:t>
      </w:r>
      <w:r>
        <w:rPr>
          <w:rFonts w:ascii="宋体" w:eastAsia="宋体" w:hAnsi="宋体" w:hint="eastAsia"/>
          <w:sz w:val="24"/>
          <w:lang w:val="en-US" w:eastAsia="zh-CN"/>
        </w:rPr>
        <w:t>进行设计：</w:t>
      </w:r>
    </w:p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 w:hint="eastAsia"/>
          <w:sz w:val="24"/>
          <w:lang w:val="en-US" w:eastAsia="zh-CN"/>
        </w:rPr>
      </w:pPr>
      <w:r>
        <w:rPr>
          <w:rFonts w:ascii="宋体" w:eastAsia="宋体" w:hAnsi="宋体" w:hint="eastAsia"/>
          <w:sz w:val="24"/>
          <w:lang w:val="en-US" w:eastAsia="zh-CN"/>
        </w:rPr>
        <w:t>中华人民共和国海事局(CHINA  MSA)《沿海小型船舶检验技术规则》</w:t>
      </w:r>
      <w:r>
        <w:rPr>
          <w:rFonts w:ascii="宋体" w:eastAsia="宋体" w:hAnsi="宋体"/>
          <w:sz w:val="24"/>
          <w:lang w:val="en-US" w:eastAsia="zh-CN"/>
        </w:rPr>
        <w:t>(</w:t>
      </w:r>
      <w:r>
        <w:rPr>
          <w:rFonts w:ascii="宋体" w:eastAsia="宋体" w:hAnsi="宋体" w:hint="eastAsia"/>
          <w:sz w:val="24"/>
          <w:lang w:val="en-US" w:eastAsia="zh-CN"/>
        </w:rPr>
        <w:t>2016</w:t>
      </w:r>
      <w:r>
        <w:rPr>
          <w:rFonts w:ascii="宋体" w:eastAsia="宋体" w:hAnsi="宋体"/>
          <w:sz w:val="24"/>
          <w:lang w:val="en-US" w:eastAsia="zh-CN"/>
        </w:rPr>
        <w:t>)</w:t>
      </w:r>
      <w:r>
        <w:rPr>
          <w:rFonts w:ascii="宋体" w:eastAsia="宋体" w:hAnsi="宋体" w:hint="eastAsia"/>
          <w:sz w:val="24"/>
          <w:lang w:val="en-US" w:eastAsia="zh-CN"/>
        </w:rPr>
        <w:t>；</w:t>
      </w:r>
    </w:p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/>
          <w:sz w:val="24"/>
          <w:lang w:val="en-US" w:eastAsia="zh-CN"/>
        </w:rPr>
      </w:pPr>
      <w:r>
        <w:rPr>
          <w:rFonts w:ascii="宋体" w:eastAsia="宋体" w:hAnsi="宋体" w:hint="eastAsia"/>
          <w:sz w:val="24"/>
          <w:lang w:val="en-US" w:eastAsia="zh-CN"/>
        </w:rPr>
        <w:t>中国船级社《小型海船</w:t>
      </w:r>
      <w:r>
        <w:rPr>
          <w:rFonts w:ascii="宋体" w:eastAsia="宋体" w:hAnsi="宋体"/>
          <w:sz w:val="24"/>
          <w:lang w:val="en-US" w:eastAsia="zh-CN"/>
        </w:rPr>
        <w:t>入级</w:t>
      </w:r>
      <w:r>
        <w:rPr>
          <w:rFonts w:ascii="宋体" w:eastAsia="宋体" w:hAnsi="宋体" w:hint="eastAsia"/>
          <w:sz w:val="24"/>
          <w:lang w:val="en-US" w:eastAsia="zh-CN"/>
        </w:rPr>
        <w:t>规范》（2021）</w:t>
      </w:r>
    </w:p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/>
          <w:sz w:val="24"/>
          <w:lang w:val="en-US" w:eastAsia="zh-CN"/>
        </w:rPr>
      </w:pPr>
      <w:r>
        <w:rPr>
          <w:rFonts w:ascii="宋体" w:eastAsia="宋体" w:hAnsi="宋体" w:hint="eastAsia"/>
          <w:sz w:val="24"/>
          <w:lang w:val="en-US" w:eastAsia="zh-CN"/>
        </w:rPr>
        <w:t>中华人民共和国海事局(CHINA  MSA)《吨位丈量规则》(2022)；</w:t>
      </w:r>
    </w:p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/>
          <w:sz w:val="24"/>
          <w:lang w:val="en-US" w:eastAsia="zh-CN"/>
        </w:rPr>
      </w:pPr>
      <w:r>
        <w:rPr>
          <w:rFonts w:ascii="宋体" w:eastAsia="宋体" w:hAnsi="宋体" w:hint="eastAsia"/>
          <w:sz w:val="24"/>
          <w:lang w:val="en-US" w:eastAsia="zh-CN"/>
        </w:rPr>
        <w:t>中国船级社《船舶应用电池动力规范》(2023</w:t>
      </w:r>
      <w:r>
        <w:rPr>
          <w:rFonts w:ascii="宋体" w:eastAsia="宋体" w:hAnsi="宋体"/>
          <w:sz w:val="24"/>
          <w:lang w:val="en-US" w:eastAsia="zh-CN"/>
        </w:rPr>
        <w:t>)；</w:t>
      </w:r>
    </w:p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/>
          <w:sz w:val="24"/>
          <w:lang w:val="en-US" w:eastAsia="zh-CN"/>
        </w:rPr>
      </w:pPr>
      <w:r>
        <w:rPr>
          <w:rFonts w:ascii="宋体" w:eastAsia="宋体" w:hAnsi="宋体" w:hint="eastAsia"/>
          <w:sz w:val="24"/>
          <w:lang w:val="en-US" w:eastAsia="zh-CN"/>
        </w:rPr>
        <w:t>CCS《材料与焊接规范》(</w:t>
      </w:r>
      <w:r>
        <w:rPr>
          <w:rFonts w:ascii="宋体" w:eastAsia="宋体" w:hAnsi="宋体"/>
          <w:sz w:val="24"/>
          <w:lang w:val="en-US" w:eastAsia="zh-CN"/>
        </w:rPr>
        <w:t>2023</w:t>
      </w:r>
      <w:r>
        <w:rPr>
          <w:rFonts w:ascii="宋体" w:eastAsia="宋体" w:hAnsi="宋体" w:hint="eastAsia"/>
          <w:sz w:val="24"/>
          <w:lang w:val="en-US" w:eastAsia="zh-CN"/>
        </w:rPr>
        <w:t xml:space="preserve">)； </w:t>
      </w:r>
    </w:p>
    <w:bookmarkStart w:id="0" w:name="_Toc129349004"/>
    <w:p>
      <w:pPr>
        <w:pStyle w:val="style66"/>
        <w:rPr>
          <w:rFonts w:ascii="宋体" w:eastAsia="宋体" w:hAnsi="宋体"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1.</w:t>
      </w:r>
      <w:r>
        <w:rPr>
          <w:rFonts w:ascii="宋体" w:eastAsia="宋体" w:hAnsi="宋体" w:hint="eastAsia"/>
          <w:sz w:val="24"/>
          <w:lang w:val="en-US" w:eastAsia="zh-CN"/>
        </w:rPr>
        <w:t>1.3主要尺度及性能</w:t>
      </w:r>
      <w:bookmarkEnd w:id="0"/>
    </w:p>
    <w:p>
      <w:pPr>
        <w:pStyle w:val="style66"/>
        <w:rPr>
          <w:rFonts w:ascii="宋体" w:eastAsia="宋体" w:hAnsi="宋体"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1.</w:t>
      </w:r>
      <w:r>
        <w:rPr>
          <w:rFonts w:ascii="宋体" w:eastAsia="宋体" w:hAnsi="宋体" w:hint="eastAsia"/>
          <w:sz w:val="24"/>
          <w:lang w:val="en-US" w:eastAsia="zh-CN"/>
        </w:rPr>
        <w:t>1.3.1主要尺度</w:t>
      </w:r>
    </w:p>
    <w:tbl>
      <w:tblPr>
        <w:tblStyle w:val="style105"/>
        <w:tblW w:w="0" w:type="auto"/>
        <w:tblInd w:w="1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564"/>
        <w:gridCol w:w="1985"/>
      </w:tblGrid>
      <w:tr>
        <w:trPr>
          <w:trHeight w:val="454" w:hRule="exact"/>
        </w:trPr>
        <w:tc>
          <w:tcPr>
            <w:tcW w:w="1554" w:type="dxa"/>
            <w:tcBorders/>
            <w:vAlign w:val="center"/>
          </w:tcPr>
          <w:p>
            <w:pPr>
              <w:pStyle w:val="style0"/>
              <w:ind w:firstLine="120" w:firstLineChars="5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    长</w:t>
            </w:r>
          </w:p>
        </w:tc>
        <w:tc>
          <w:tcPr>
            <w:tcW w:w="1564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L</w:t>
            </w:r>
            <w:r>
              <w:rPr>
                <w:rFonts w:ascii="宋体" w:hAnsi="宋体" w:hint="eastAsia"/>
                <w:sz w:val="24"/>
                <w:vertAlign w:val="subscript"/>
              </w:rPr>
              <w:t>oa</w:t>
            </w:r>
          </w:p>
        </w:tc>
        <w:tc>
          <w:tcPr>
            <w:tcW w:w="1985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hAnsi="宋体" w:hint="eastAsia"/>
                <w:color w:val="ff0000"/>
                <w:sz w:val="24"/>
              </w:rPr>
            </w:pPr>
            <w:r>
              <w:rPr>
                <w:rFonts w:ascii="宋体" w:hAnsi="宋体" w:hint="eastAsia"/>
                <w:color w:val="ff0000"/>
                <w:sz w:val="24"/>
              </w:rPr>
              <w:t>13</w:t>
            </w:r>
            <w:r>
              <w:rPr>
                <w:rFonts w:ascii="宋体" w:hAnsi="宋体"/>
                <w:color w:val="ff0000"/>
                <w:sz w:val="24"/>
              </w:rPr>
              <w:t>.</w:t>
            </w:r>
            <w:r>
              <w:rPr>
                <w:rFonts w:ascii="宋体" w:hAnsi="宋体" w:hint="eastAsia"/>
                <w:color w:val="ff0000"/>
                <w:sz w:val="24"/>
              </w:rPr>
              <w:t>5</w:t>
            </w:r>
            <w:r>
              <w:rPr>
                <w:rFonts w:ascii="宋体" w:hAnsi="宋体"/>
                <w:color w:val="ff0000"/>
                <w:sz w:val="24"/>
              </w:rPr>
              <w:t>0</w:t>
            </w:r>
            <w:r>
              <w:rPr>
                <w:rFonts w:ascii="宋体" w:hAnsi="宋体" w:hint="eastAsia"/>
                <w:color w:val="ff0000"/>
                <w:sz w:val="24"/>
              </w:rPr>
              <w:t xml:space="preserve"> </w:t>
            </w:r>
            <w:r>
              <w:rPr>
                <w:rFonts w:ascii="宋体" w:cs="宋体" w:eastAsia="宋体" w:hAnsi="宋体" w:hint="eastAsia"/>
                <w:color w:val="ff0000"/>
                <w:sz w:val="24"/>
              </w:rPr>
              <w:t>±</w:t>
            </w:r>
            <w:r>
              <w:rPr>
                <w:rFonts w:ascii="宋体" w:cs="宋体" w:hAnsi="宋体" w:hint="eastAsia"/>
                <w:color w:val="ff0000"/>
                <w:sz w:val="24"/>
                <w:lang w:val="en-US" w:eastAsia="zh-CN"/>
              </w:rPr>
              <w:t>0.5</w:t>
            </w:r>
            <w:r>
              <w:rPr>
                <w:rFonts w:ascii="宋体" w:hAnsi="宋体" w:hint="eastAsia"/>
                <w:color w:val="ff0000"/>
                <w:sz w:val="24"/>
              </w:rPr>
              <w:t>m</w:t>
            </w:r>
          </w:p>
        </w:tc>
      </w:tr>
      <w:tr>
        <w:tblPrEx/>
        <w:trPr>
          <w:trHeight w:val="454" w:hRule="exact"/>
        </w:trPr>
        <w:tc>
          <w:tcPr>
            <w:tcW w:w="1554" w:type="dxa"/>
            <w:tcBorders/>
            <w:vAlign w:val="center"/>
          </w:tcPr>
          <w:p>
            <w:pPr>
              <w:pStyle w:val="style0"/>
              <w:ind w:firstLine="120" w:firstLineChars="50"/>
              <w:rPr>
                <w:rFonts w:ascii="宋体" w:hAns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设计水线长</w:t>
            </w:r>
          </w:p>
        </w:tc>
        <w:tc>
          <w:tcPr>
            <w:tcW w:w="1564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L</w:t>
            </w:r>
            <w:r>
              <w:rPr>
                <w:rFonts w:ascii="宋体" w:hAnsi="宋体"/>
                <w:sz w:val="24"/>
                <w:vertAlign w:val="subscript"/>
              </w:rPr>
              <w:t>WL</w:t>
            </w:r>
          </w:p>
        </w:tc>
        <w:tc>
          <w:tcPr>
            <w:tcW w:w="1985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hAnsi="宋体" w:hint="eastAsia"/>
                <w:color w:val="ff0000"/>
                <w:sz w:val="24"/>
              </w:rPr>
            </w:pPr>
            <w:r>
              <w:rPr>
                <w:rFonts w:ascii="宋体" w:hint="eastAsia"/>
                <w:color w:val="ff0000"/>
                <w:sz w:val="24"/>
              </w:rPr>
              <w:t>11</w:t>
            </w:r>
            <w:r>
              <w:rPr>
                <w:rFonts w:ascii="宋体"/>
                <w:color w:val="ff0000"/>
                <w:sz w:val="24"/>
              </w:rPr>
              <w:t>.</w:t>
            </w:r>
            <w:r>
              <w:rPr>
                <w:rFonts w:ascii="宋体" w:hint="eastAsia"/>
                <w:color w:val="ff0000"/>
                <w:sz w:val="24"/>
              </w:rPr>
              <w:t>8</w:t>
            </w:r>
            <w:r>
              <w:rPr>
                <w:rFonts w:ascii="宋体"/>
                <w:color w:val="ff0000"/>
                <w:sz w:val="24"/>
              </w:rPr>
              <w:t>0</w:t>
            </w:r>
            <w:r>
              <w:rPr>
                <w:rFonts w:ascii="宋体" w:hAnsi="宋体" w:hint="eastAsia"/>
                <w:color w:val="ff0000"/>
                <w:sz w:val="24"/>
              </w:rPr>
              <w:t xml:space="preserve"> </w:t>
            </w:r>
            <w:r>
              <w:rPr>
                <w:rFonts w:ascii="宋体" w:cs="宋体" w:eastAsia="宋体" w:hAnsi="宋体" w:hint="eastAsia"/>
                <w:color w:val="ff0000"/>
                <w:sz w:val="24"/>
              </w:rPr>
              <w:t>±</w:t>
            </w:r>
            <w:r>
              <w:rPr>
                <w:rFonts w:ascii="宋体" w:cs="宋体" w:hAnsi="宋体" w:hint="eastAsia"/>
                <w:color w:val="ff0000"/>
                <w:sz w:val="24"/>
                <w:lang w:val="en-US" w:eastAsia="zh-CN"/>
              </w:rPr>
              <w:t>0.5</w:t>
            </w:r>
            <w:r>
              <w:rPr>
                <w:rFonts w:ascii="宋体" w:hAnsi="宋体" w:hint="eastAsia"/>
                <w:color w:val="ff0000"/>
                <w:sz w:val="24"/>
              </w:rPr>
              <w:t>m</w:t>
            </w:r>
          </w:p>
        </w:tc>
      </w:tr>
      <w:tr>
        <w:tblPrEx/>
        <w:trPr>
          <w:trHeight w:val="454" w:hRule="exact"/>
        </w:trPr>
        <w:tc>
          <w:tcPr>
            <w:tcW w:w="1554" w:type="dxa"/>
            <w:tcBorders/>
            <w:vAlign w:val="center"/>
          </w:tcPr>
          <w:p>
            <w:pPr>
              <w:pStyle w:val="style0"/>
              <w:ind w:firstLine="120" w:firstLineChars="5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型    宽</w:t>
            </w:r>
          </w:p>
        </w:tc>
        <w:tc>
          <w:tcPr>
            <w:tcW w:w="1564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B</w:t>
            </w:r>
          </w:p>
        </w:tc>
        <w:tc>
          <w:tcPr>
            <w:tcW w:w="1985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hAnsi="宋体" w:hint="eastAsia"/>
                <w:color w:val="ff0000"/>
                <w:sz w:val="24"/>
              </w:rPr>
            </w:pPr>
            <w:r>
              <w:rPr>
                <w:rFonts w:ascii="宋体" w:hint="eastAsia"/>
                <w:color w:val="ff0000"/>
                <w:sz w:val="24"/>
              </w:rPr>
              <w:t>3</w:t>
            </w:r>
            <w:r>
              <w:rPr>
                <w:rFonts w:ascii="宋体"/>
                <w:color w:val="ff0000"/>
                <w:sz w:val="24"/>
              </w:rPr>
              <w:t>.</w:t>
            </w:r>
            <w:r>
              <w:rPr>
                <w:rFonts w:ascii="宋体" w:hint="eastAsia"/>
                <w:color w:val="ff0000"/>
                <w:sz w:val="24"/>
              </w:rPr>
              <w:t>5</w:t>
            </w:r>
            <w:r>
              <w:rPr>
                <w:rFonts w:ascii="宋体"/>
                <w:color w:val="ff0000"/>
                <w:sz w:val="24"/>
              </w:rPr>
              <w:t xml:space="preserve">0 </w:t>
            </w:r>
            <w:r>
              <w:rPr>
                <w:rFonts w:ascii="宋体" w:cs="宋体" w:eastAsia="宋体" w:hAnsi="宋体" w:hint="eastAsia"/>
                <w:color w:val="ff0000"/>
                <w:sz w:val="24"/>
              </w:rPr>
              <w:t>±</w:t>
            </w:r>
            <w:r>
              <w:rPr>
                <w:rFonts w:ascii="宋体" w:cs="宋体" w:hAnsi="宋体" w:hint="eastAsia"/>
                <w:color w:val="ff0000"/>
                <w:sz w:val="24"/>
                <w:lang w:val="en-US" w:eastAsia="zh-CN"/>
              </w:rPr>
              <w:t>0.05</w:t>
            </w:r>
            <w:r>
              <w:rPr>
                <w:rFonts w:ascii="宋体"/>
                <w:color w:val="ff0000"/>
                <w:sz w:val="24"/>
              </w:rPr>
              <w:t>m</w:t>
            </w:r>
          </w:p>
        </w:tc>
      </w:tr>
      <w:tr>
        <w:tblPrEx/>
        <w:trPr>
          <w:trHeight w:val="454" w:hRule="exact"/>
        </w:trPr>
        <w:tc>
          <w:tcPr>
            <w:tcW w:w="1554" w:type="dxa"/>
            <w:tcBorders/>
            <w:vAlign w:val="center"/>
          </w:tcPr>
          <w:p>
            <w:pPr>
              <w:pStyle w:val="style0"/>
              <w:ind w:firstLine="120" w:firstLineChars="5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型    深</w:t>
            </w:r>
          </w:p>
        </w:tc>
        <w:tc>
          <w:tcPr>
            <w:tcW w:w="1564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D</w:t>
            </w:r>
          </w:p>
        </w:tc>
        <w:tc>
          <w:tcPr>
            <w:tcW w:w="1985" w:type="dxa"/>
            <w:tcBorders/>
            <w:vAlign w:val="center"/>
          </w:tcPr>
          <w:p>
            <w:pPr>
              <w:pStyle w:val="style0"/>
              <w:ind w:firstLine="120" w:firstLineChars="50"/>
              <w:jc w:val="center"/>
              <w:rPr>
                <w:rFonts w:ascii="宋体" w:hAnsi="宋体" w:hint="eastAsia"/>
                <w:color w:val="ff0000"/>
                <w:sz w:val="24"/>
              </w:rPr>
            </w:pPr>
            <w:r>
              <w:rPr>
                <w:rFonts w:ascii="宋体" w:hAnsi="宋体" w:hint="eastAsia"/>
                <w:color w:val="ff0000"/>
                <w:sz w:val="24"/>
              </w:rPr>
              <w:t>1</w:t>
            </w:r>
            <w:r>
              <w:rPr>
                <w:rFonts w:ascii="宋体" w:hAnsi="宋体"/>
                <w:color w:val="ff0000"/>
                <w:sz w:val="24"/>
              </w:rPr>
              <w:t>.</w:t>
            </w:r>
            <w:r>
              <w:rPr>
                <w:rFonts w:ascii="宋体" w:hAnsi="宋体" w:hint="eastAsia"/>
                <w:color w:val="ff0000"/>
                <w:sz w:val="24"/>
              </w:rPr>
              <w:t>5</w:t>
            </w:r>
            <w:r>
              <w:rPr>
                <w:rFonts w:ascii="宋体" w:hAnsi="宋体"/>
                <w:color w:val="ff0000"/>
                <w:sz w:val="24"/>
              </w:rPr>
              <w:t>0</w:t>
            </w:r>
            <w:r>
              <w:rPr>
                <w:rFonts w:ascii="宋体" w:hAnsi="宋体" w:hint="eastAsia"/>
                <w:color w:val="ff0000"/>
                <w:sz w:val="24"/>
              </w:rPr>
              <w:t xml:space="preserve"> </w:t>
            </w:r>
            <w:r>
              <w:rPr>
                <w:rFonts w:ascii="宋体" w:cs="宋体" w:eastAsia="宋体" w:hAnsi="宋体" w:hint="eastAsia"/>
                <w:color w:val="ff0000"/>
                <w:sz w:val="24"/>
              </w:rPr>
              <w:t>±</w:t>
            </w:r>
            <w:r>
              <w:rPr>
                <w:rFonts w:ascii="宋体" w:cs="宋体" w:hAnsi="宋体" w:hint="eastAsia"/>
                <w:color w:val="ff0000"/>
                <w:sz w:val="24"/>
                <w:lang w:val="en-US" w:eastAsia="zh-CN"/>
              </w:rPr>
              <w:t>0.05</w:t>
            </w:r>
            <w:r>
              <w:rPr>
                <w:rFonts w:ascii="宋体" w:hAnsi="宋体" w:hint="eastAsia"/>
                <w:color w:val="ff0000"/>
                <w:sz w:val="24"/>
              </w:rPr>
              <w:t>m</w:t>
            </w:r>
          </w:p>
        </w:tc>
      </w:tr>
      <w:tr>
        <w:tblPrEx/>
        <w:trPr>
          <w:trHeight w:val="454" w:hRule="exact"/>
        </w:trPr>
        <w:tc>
          <w:tcPr>
            <w:tcW w:w="1554" w:type="dxa"/>
            <w:tcBorders/>
            <w:vAlign w:val="center"/>
          </w:tcPr>
          <w:p>
            <w:pPr>
              <w:pStyle w:val="style0"/>
              <w:ind w:firstLine="120" w:firstLineChars="5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设 计 吃水</w:t>
            </w:r>
          </w:p>
        </w:tc>
        <w:tc>
          <w:tcPr>
            <w:tcW w:w="1564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d</w:t>
            </w:r>
          </w:p>
        </w:tc>
        <w:tc>
          <w:tcPr>
            <w:tcW w:w="1985" w:type="dxa"/>
            <w:tcBorders/>
            <w:vAlign w:val="center"/>
          </w:tcPr>
          <w:p>
            <w:pPr>
              <w:pStyle w:val="style0"/>
              <w:ind w:firstLine="120" w:firstLineChars="50"/>
              <w:jc w:val="center"/>
              <w:rPr>
                <w:rFonts w:ascii="宋体" w:hAnsi="宋体" w:hint="eastAsia"/>
                <w:color w:val="ff0000"/>
                <w:sz w:val="24"/>
              </w:rPr>
            </w:pPr>
            <w:r>
              <w:rPr>
                <w:rFonts w:ascii="宋体" w:hAnsi="宋体" w:hint="eastAsia"/>
                <w:color w:val="ff0000"/>
                <w:sz w:val="24"/>
              </w:rPr>
              <w:t>0</w:t>
            </w:r>
            <w:r>
              <w:rPr>
                <w:rFonts w:ascii="宋体" w:hAnsi="宋体"/>
                <w:color w:val="ff0000"/>
                <w:sz w:val="24"/>
              </w:rPr>
              <w:t>.</w:t>
            </w:r>
            <w:r>
              <w:rPr>
                <w:rFonts w:ascii="宋体" w:hAnsi="宋体" w:hint="eastAsia"/>
                <w:color w:val="ff0000"/>
                <w:sz w:val="24"/>
              </w:rPr>
              <w:t xml:space="preserve">72 </w:t>
            </w:r>
            <w:r>
              <w:rPr>
                <w:rFonts w:ascii="宋体" w:cs="宋体" w:eastAsia="宋体" w:hAnsi="宋体" w:hint="eastAsia"/>
                <w:color w:val="ff0000"/>
                <w:sz w:val="24"/>
              </w:rPr>
              <w:t>±</w:t>
            </w:r>
            <w:r>
              <w:rPr>
                <w:rFonts w:ascii="宋体" w:cs="宋体" w:hAnsi="宋体" w:hint="eastAsia"/>
                <w:color w:val="ff0000"/>
                <w:sz w:val="24"/>
                <w:lang w:val="en-US" w:eastAsia="zh-CN"/>
              </w:rPr>
              <w:t>0.05</w:t>
            </w:r>
            <w:r>
              <w:rPr>
                <w:rFonts w:ascii="宋体" w:hAnsi="宋体" w:hint="eastAsia"/>
                <w:color w:val="ff0000"/>
                <w:sz w:val="24"/>
              </w:rPr>
              <w:t>m</w:t>
            </w:r>
          </w:p>
        </w:tc>
      </w:tr>
      <w:tr>
        <w:tblPrEx/>
        <w:trPr>
          <w:trHeight w:val="454" w:hRule="exact"/>
        </w:trPr>
        <w:tc>
          <w:tcPr>
            <w:tcW w:w="1554" w:type="dxa"/>
            <w:tcBorders/>
            <w:vAlign w:val="center"/>
          </w:tcPr>
          <w:p>
            <w:pPr>
              <w:pStyle w:val="style0"/>
              <w:ind w:firstLine="120" w:firstLineChars="5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肋      距</w:t>
            </w:r>
          </w:p>
        </w:tc>
        <w:tc>
          <w:tcPr>
            <w:tcW w:w="1564" w:type="dxa"/>
            <w:tcBorders/>
            <w:vAlign w:val="center"/>
          </w:tcPr>
          <w:p>
            <w:pPr>
              <w:pStyle w:val="style0"/>
              <w:rPr>
                <w:rFonts w:ascii="宋体" w:hAnsi="宋体" w:hint="eastAsia"/>
                <w:sz w:val="24"/>
              </w:rPr>
            </w:pPr>
          </w:p>
        </w:tc>
        <w:tc>
          <w:tcPr>
            <w:tcW w:w="1985" w:type="dxa"/>
            <w:tcBorders/>
            <w:vAlign w:val="center"/>
          </w:tcPr>
          <w:p>
            <w:pPr>
              <w:pStyle w:val="style0"/>
              <w:ind w:firstLine="120" w:firstLineChars="50"/>
              <w:jc w:val="center"/>
              <w:rPr>
                <w:rFonts w:ascii="宋体" w:hAnsi="宋体" w:hint="eastAsia"/>
                <w:color w:val="ff0000"/>
                <w:sz w:val="24"/>
              </w:rPr>
            </w:pPr>
            <w:r>
              <w:rPr>
                <w:rFonts w:ascii="Arial" w:cs="Arial" w:hAnsi="Arial" w:hint="default"/>
                <w:color w:val="ff0000"/>
                <w:sz w:val="24"/>
              </w:rPr>
              <w:t>≤</w:t>
            </w:r>
            <w:r>
              <w:rPr>
                <w:rFonts w:ascii="宋体" w:hAnsi="宋体"/>
                <w:color w:val="ff0000"/>
                <w:sz w:val="24"/>
              </w:rPr>
              <w:t>0.50</w:t>
            </w:r>
            <w:r>
              <w:rPr>
                <w:rFonts w:ascii="宋体" w:hAnsi="宋体" w:hint="eastAsia"/>
                <w:color w:val="ff0000"/>
                <w:sz w:val="24"/>
              </w:rPr>
              <w:t xml:space="preserve"> m</w:t>
            </w:r>
          </w:p>
        </w:tc>
      </w:tr>
    </w:tbl>
    <w:p>
      <w:pPr>
        <w:pStyle w:val="style66"/>
        <w:rPr>
          <w:rFonts w:ascii="宋体" w:eastAsia="宋体" w:hAnsi="宋体" w:hint="eastAsia"/>
          <w:sz w:val="24"/>
          <w:lang w:val="en-US" w:eastAsia="zh-CN"/>
        </w:rPr>
      </w:pPr>
    </w:p>
    <w:bookmarkStart w:id="1" w:name="_Toc129349005"/>
    <w:p>
      <w:pPr>
        <w:pStyle w:val="style66"/>
        <w:rPr>
          <w:rFonts w:ascii="宋体" w:eastAsia="宋体" w:hAnsi="宋体"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1.</w:t>
      </w:r>
      <w:r>
        <w:rPr>
          <w:rFonts w:ascii="宋体" w:eastAsia="宋体" w:hAnsi="宋体" w:hint="eastAsia"/>
          <w:sz w:val="24"/>
          <w:lang w:val="en-US" w:eastAsia="zh-CN"/>
        </w:rPr>
        <w:t>2动力装置</w:t>
      </w:r>
      <w:bookmarkEnd w:id="1"/>
    </w:p>
    <w:p>
      <w:pPr>
        <w:pStyle w:val="style66"/>
        <w:rPr>
          <w:rFonts w:ascii="宋体" w:eastAsia="宋体" w:hAnsi="宋体"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1.</w:t>
      </w:r>
      <w:r>
        <w:rPr>
          <w:rFonts w:ascii="宋体" w:eastAsia="宋体" w:hAnsi="宋体" w:hint="eastAsia"/>
          <w:sz w:val="24"/>
          <w:lang w:val="en-US" w:eastAsia="zh-CN"/>
        </w:rPr>
        <w:t>2.1推进电机</w:t>
      </w:r>
    </w:p>
    <w:p>
      <w:pPr>
        <w:pStyle w:val="style66"/>
        <w:rPr>
          <w:rFonts w:ascii="宋体" w:eastAsia="宋体" w:hAnsi="宋体" w:hint="default"/>
          <w:sz w:val="24"/>
          <w:lang w:val="en-US" w:eastAsia="zh-CN"/>
        </w:rPr>
      </w:pPr>
      <w:r>
        <w:rPr>
          <w:rFonts w:ascii="宋体" w:eastAsia="宋体" w:hAnsi="宋体" w:hint="eastAsia"/>
          <w:sz w:val="24"/>
          <w:lang w:val="en-US" w:eastAsia="zh-CN"/>
        </w:rPr>
        <w:t>推进电机</w:t>
      </w:r>
      <w:r>
        <w:rPr>
          <w:rFonts w:ascii="宋体" w:hAnsi="宋体" w:hint="eastAsia"/>
          <w:sz w:val="24"/>
        </w:rPr>
        <w:t>额定功率</w:t>
      </w:r>
      <w:r>
        <w:rPr>
          <w:rFonts w:hint="eastAsia"/>
          <w:sz w:val="24"/>
          <w:lang w:val="en-US" w:eastAsia="zh-CN"/>
        </w:rPr>
        <w:t>30KW，2台</w:t>
      </w:r>
    </w:p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1.</w:t>
      </w:r>
      <w:r>
        <w:rPr>
          <w:rFonts w:ascii="宋体" w:eastAsia="宋体" w:hAnsi="宋体" w:hint="eastAsia"/>
          <w:sz w:val="24"/>
          <w:lang w:val="en-US" w:eastAsia="zh-CN"/>
        </w:rPr>
        <w:t>2.2动电池系统</w:t>
      </w:r>
    </w:p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 w:hint="eastAsia"/>
          <w:sz w:val="24"/>
          <w:lang w:val="en-US" w:eastAsia="zh-CN"/>
        </w:rPr>
      </w:pPr>
      <w:r>
        <w:rPr>
          <w:rFonts w:ascii="宋体" w:eastAsia="宋体" w:hAnsi="宋体" w:hint="eastAsia"/>
          <w:sz w:val="24"/>
          <w:lang w:val="en-US" w:eastAsia="zh-CN"/>
        </w:rPr>
        <w:t xml:space="preserve">电池包 </w:t>
      </w:r>
      <w:r>
        <w:rPr>
          <w:rFonts w:hint="eastAsia"/>
          <w:sz w:val="24"/>
          <w:lang w:val="en-US" w:eastAsia="zh-CN"/>
        </w:rPr>
        <w:t>≥</w:t>
      </w:r>
      <w:r>
        <w:rPr>
          <w:rFonts w:ascii="宋体" w:eastAsia="宋体" w:hAnsi="宋体" w:hint="eastAsia"/>
          <w:sz w:val="24"/>
          <w:lang w:val="en-US" w:eastAsia="zh-CN"/>
        </w:rPr>
        <w:t>6只</w:t>
      </w:r>
    </w:p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 w:hint="eastAsia"/>
          <w:sz w:val="24"/>
          <w:lang w:val="en-US" w:eastAsia="zh-CN"/>
        </w:rPr>
      </w:pPr>
      <w:r>
        <w:rPr>
          <w:rFonts w:ascii="宋体" w:eastAsia="宋体" w:hAnsi="宋体" w:hint="eastAsia"/>
          <w:sz w:val="24"/>
          <w:lang w:val="en-US" w:eastAsia="zh-CN"/>
        </w:rPr>
        <w:t xml:space="preserve">域管理箱 </w:t>
      </w:r>
      <w:r>
        <w:rPr>
          <w:rFonts w:ascii="Arial" w:cs="Arial" w:eastAsia="宋体" w:hAnsi="Arial" w:hint="default"/>
          <w:sz w:val="24"/>
          <w:lang w:val="en-US" w:eastAsia="zh-CN"/>
        </w:rPr>
        <w:t>≥</w:t>
      </w:r>
      <w:r>
        <w:rPr>
          <w:rFonts w:ascii="宋体" w:eastAsia="宋体" w:hAnsi="宋体" w:hint="eastAsia"/>
          <w:sz w:val="24"/>
          <w:lang w:val="en-US" w:eastAsia="zh-CN"/>
        </w:rPr>
        <w:t>2只</w:t>
      </w:r>
    </w:p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 w:hint="eastAsia"/>
          <w:sz w:val="24"/>
          <w:lang w:val="en-US" w:eastAsia="zh-CN"/>
        </w:rPr>
      </w:pPr>
      <w:r>
        <w:rPr>
          <w:rFonts w:ascii="宋体" w:eastAsia="宋体" w:hAnsi="宋体" w:hint="eastAsia"/>
          <w:sz w:val="24"/>
          <w:lang w:val="en-US" w:eastAsia="zh-CN"/>
        </w:rPr>
        <w:t>系统总储能</w:t>
      </w:r>
      <w:r>
        <w:rPr>
          <w:rFonts w:ascii="Arial" w:cs="Arial" w:eastAsia="宋体" w:hAnsi="Arial" w:hint="default"/>
          <w:sz w:val="24"/>
          <w:lang w:val="en-US" w:eastAsia="zh-CN"/>
        </w:rPr>
        <w:t>≥</w:t>
      </w:r>
      <w:r>
        <w:rPr>
          <w:rFonts w:ascii="宋体" w:eastAsia="宋体" w:hAnsi="宋体" w:hint="eastAsia"/>
          <w:sz w:val="24"/>
          <w:lang w:val="en-US" w:eastAsia="zh-CN"/>
        </w:rPr>
        <w:t>97.98kWh</w:t>
      </w:r>
    </w:p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 w:hint="eastAsia"/>
          <w:sz w:val="24"/>
          <w:lang w:val="en-US" w:eastAsia="zh-CN"/>
        </w:rPr>
      </w:pPr>
      <w:r>
        <w:rPr>
          <w:rFonts w:ascii="宋体" w:eastAsia="宋体" w:hAnsi="宋体" w:hint="eastAsia"/>
          <w:sz w:val="24"/>
          <w:lang w:val="en-US" w:eastAsia="zh-CN"/>
        </w:rPr>
        <w:t>系统通讯    CAN总线</w:t>
      </w:r>
    </w:p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 w:hint="eastAsia"/>
          <w:sz w:val="24"/>
          <w:lang w:val="en-US" w:eastAsia="zh-CN"/>
        </w:rPr>
      </w:pPr>
      <w:r>
        <w:rPr>
          <w:rFonts w:ascii="宋体" w:eastAsia="宋体" w:hAnsi="宋体" w:hint="eastAsia"/>
          <w:sz w:val="24"/>
          <w:lang w:val="en-US" w:eastAsia="zh-CN"/>
        </w:rPr>
        <w:t>系统重量</w:t>
      </w:r>
      <w:r>
        <w:rPr>
          <w:rFonts w:ascii="Arial" w:cs="Arial" w:eastAsia="宋体" w:hAnsi="Arial" w:hint="default"/>
          <w:sz w:val="24"/>
          <w:lang w:val="en-US" w:eastAsia="zh-CN"/>
        </w:rPr>
        <w:t>≥</w:t>
      </w:r>
      <w:r>
        <w:rPr>
          <w:rFonts w:ascii="宋体" w:eastAsia="宋体" w:hAnsi="宋体" w:hint="eastAsia"/>
          <w:sz w:val="24"/>
          <w:lang w:val="en-US" w:eastAsia="zh-CN"/>
        </w:rPr>
        <w:t xml:space="preserve"> ~1T（含电池架）</w:t>
      </w:r>
    </w:p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 w:hint="eastAsia"/>
          <w:sz w:val="24"/>
          <w:lang w:val="en-US" w:eastAsia="zh-CN"/>
        </w:rPr>
      </w:pPr>
      <w:r>
        <w:rPr>
          <w:rFonts w:ascii="宋体" w:eastAsia="宋体" w:hAnsi="宋体" w:hint="eastAsia"/>
          <w:sz w:val="24"/>
          <w:lang w:val="en-US" w:eastAsia="zh-CN"/>
        </w:rPr>
        <w:t>电池包温度  温度≤55℃，最大温差≤4℃</w:t>
      </w:r>
    </w:p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 w:hint="eastAsia"/>
          <w:sz w:val="24"/>
          <w:lang w:val="en-US" w:eastAsia="zh-CN"/>
        </w:rPr>
      </w:pPr>
      <w:r>
        <w:rPr>
          <w:rFonts w:ascii="宋体" w:eastAsia="宋体" w:hAnsi="宋体" w:hint="eastAsia"/>
          <w:sz w:val="24"/>
          <w:lang w:val="en-US" w:eastAsia="zh-CN"/>
        </w:rPr>
        <w:t>安全性     满足过充，短路等安全测试要求;</w:t>
      </w:r>
    </w:p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 w:hint="eastAsia"/>
          <w:sz w:val="24"/>
          <w:lang w:val="en-US" w:eastAsia="zh-CN"/>
        </w:rPr>
      </w:pPr>
      <w:r>
        <w:rPr>
          <w:rFonts w:ascii="宋体" w:eastAsia="宋体" w:hAnsi="宋体" w:hint="eastAsia"/>
          <w:sz w:val="24"/>
          <w:lang w:val="en-US" w:eastAsia="zh-CN"/>
        </w:rPr>
        <w:t>满足CCS认证要求</w:t>
      </w:r>
    </w:p>
    <w:p>
      <w:pPr>
        <w:pStyle w:val="style66"/>
        <w:rPr>
          <w:rFonts w:ascii="宋体" w:eastAsia="宋体" w:hAnsi="宋体"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1.</w:t>
      </w:r>
      <w:r>
        <w:rPr>
          <w:rFonts w:ascii="宋体" w:eastAsia="宋体" w:hAnsi="宋体" w:hint="eastAsia"/>
          <w:sz w:val="24"/>
          <w:lang w:val="en-US" w:eastAsia="zh-CN"/>
        </w:rPr>
        <w:t>2.4柴油发电机</w:t>
      </w:r>
    </w:p>
    <w:p>
      <w:pPr>
        <w:pStyle w:val="style66"/>
        <w:rPr>
          <w:rFonts w:ascii="宋体" w:eastAsia="宋体" w:hAnsi="宋体" w:hint="default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发电机组功率20KW,1台。</w:t>
      </w:r>
    </w:p>
    <w:bookmarkStart w:id="2" w:name="_Toc129349006"/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1.</w:t>
      </w:r>
      <w:r>
        <w:rPr>
          <w:rFonts w:ascii="宋体" w:eastAsia="宋体" w:hAnsi="宋体" w:hint="eastAsia"/>
          <w:sz w:val="24"/>
          <w:lang w:val="en-US" w:eastAsia="zh-CN"/>
        </w:rPr>
        <w:t>3航速</w:t>
      </w:r>
      <w:bookmarkEnd w:id="2"/>
    </w:p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ind w:firstLine="480" w:firstLineChars="200"/>
        <w:textAlignment w:val="auto"/>
        <w:rPr>
          <w:rFonts w:ascii="宋体" w:eastAsia="宋体" w:hAnsi="宋体" w:hint="eastAsia"/>
          <w:sz w:val="24"/>
          <w:lang w:val="en-US" w:eastAsia="zh-CN"/>
        </w:rPr>
      </w:pPr>
      <w:r>
        <w:rPr>
          <w:rFonts w:ascii="宋体" w:eastAsia="宋体" w:hAnsi="宋体" w:hint="eastAsia"/>
          <w:sz w:val="24"/>
          <w:lang w:val="en-US" w:eastAsia="zh-CN"/>
        </w:rPr>
        <w:t>船舶在设计满载吃水条件下，主机发出最大持续功率，光洁船身，蒲氏风不大于3级，水流平缓，深静水最高航速</w:t>
      </w:r>
      <w:r>
        <w:rPr>
          <w:rFonts w:ascii="Arial" w:cs="Arial" w:eastAsia="宋体" w:hAnsi="Arial" w:hint="default"/>
          <w:sz w:val="24"/>
          <w:lang w:val="en-US" w:eastAsia="zh-CN"/>
        </w:rPr>
        <w:t>≥</w:t>
      </w:r>
      <w:r>
        <w:rPr>
          <w:rFonts w:ascii="宋体" w:eastAsia="宋体" w:hAnsi="宋体" w:hint="eastAsia"/>
          <w:color w:val="ff0000"/>
          <w:sz w:val="24"/>
          <w:highlight w:val="none"/>
          <w:lang w:val="en-US" w:eastAsia="zh-CN"/>
        </w:rPr>
        <w:t>10kn</w:t>
      </w:r>
      <w:r>
        <w:rPr>
          <w:rFonts w:ascii="宋体" w:eastAsia="宋体" w:hAnsi="宋体" w:hint="eastAsia"/>
          <w:sz w:val="24"/>
          <w:lang w:val="en-US" w:eastAsia="zh-CN"/>
        </w:rPr>
        <w:t>，经济航速</w:t>
      </w:r>
      <w:r>
        <w:rPr>
          <w:rFonts w:ascii="Arial" w:cs="Arial" w:eastAsia="宋体" w:hAnsi="Arial" w:hint="default"/>
          <w:sz w:val="24"/>
          <w:lang w:val="en-US" w:eastAsia="zh-CN"/>
        </w:rPr>
        <w:t>≥</w:t>
      </w:r>
      <w:r>
        <w:rPr>
          <w:rFonts w:ascii="宋体" w:eastAsia="宋体" w:hAnsi="宋体" w:hint="eastAsia"/>
          <w:color w:val="ff0000"/>
          <w:sz w:val="24"/>
          <w:highlight w:val="none"/>
          <w:lang w:val="en-US" w:eastAsia="zh-CN"/>
        </w:rPr>
        <w:t>6kn</w:t>
      </w:r>
      <w:r>
        <w:rPr>
          <w:rFonts w:ascii="宋体" w:eastAsia="宋体" w:hAnsi="宋体" w:hint="eastAsia"/>
          <w:sz w:val="24"/>
          <w:lang w:val="en-US" w:eastAsia="zh-CN"/>
        </w:rPr>
        <w:t>。</w:t>
      </w:r>
    </w:p>
    <w:bookmarkStart w:id="3" w:name="_Toc129349007"/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1.4</w:t>
      </w:r>
      <w:r>
        <w:rPr>
          <w:rFonts w:ascii="宋体" w:eastAsia="宋体" w:hAnsi="宋体" w:hint="eastAsia"/>
          <w:sz w:val="24"/>
          <w:lang w:val="en-US" w:eastAsia="zh-CN"/>
        </w:rPr>
        <w:t>续航力</w:t>
      </w:r>
      <w:bookmarkEnd w:id="3"/>
    </w:p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 w:hint="eastAsia"/>
          <w:sz w:val="24"/>
          <w:lang w:val="en-US" w:eastAsia="zh-CN"/>
        </w:rPr>
      </w:pPr>
      <w:r>
        <w:rPr>
          <w:rFonts w:ascii="宋体" w:eastAsia="宋体" w:hAnsi="宋体" w:hint="eastAsia"/>
          <w:sz w:val="24"/>
          <w:lang w:val="en-US" w:eastAsia="zh-CN"/>
        </w:rPr>
        <w:t>船舶经济航速续航力</w:t>
      </w:r>
      <w:r>
        <w:rPr>
          <w:rFonts w:ascii="Arial" w:cs="Arial" w:eastAsia="宋体" w:hAnsi="Arial" w:hint="default"/>
          <w:sz w:val="24"/>
          <w:lang w:val="en-US" w:eastAsia="zh-CN"/>
        </w:rPr>
        <w:t>≥</w:t>
      </w:r>
      <w:r>
        <w:rPr>
          <w:rFonts w:hint="eastAsia"/>
          <w:color w:val="ff0000"/>
          <w:sz w:val="24"/>
          <w:lang w:val="en-US" w:eastAsia="zh-CN"/>
        </w:rPr>
        <w:t>35</w:t>
      </w:r>
      <w:r>
        <w:rPr>
          <w:rFonts w:ascii="宋体" w:eastAsia="宋体" w:hAnsi="宋体" w:hint="eastAsia"/>
          <w:sz w:val="24"/>
          <w:lang w:val="en-US" w:eastAsia="zh-CN"/>
        </w:rPr>
        <w:t>海里</w:t>
      </w:r>
    </w:p>
    <w:bookmarkStart w:id="4" w:name="_Toc129349009"/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1.5</w:t>
      </w:r>
      <w:r>
        <w:rPr>
          <w:rFonts w:ascii="宋体" w:eastAsia="宋体" w:hAnsi="宋体" w:hint="eastAsia"/>
          <w:sz w:val="24"/>
          <w:lang w:val="en-US" w:eastAsia="zh-CN"/>
        </w:rPr>
        <w:t>人员定额</w:t>
      </w:r>
      <w:bookmarkEnd w:id="4"/>
    </w:p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 w:hint="eastAsia"/>
          <w:sz w:val="24"/>
          <w:lang w:val="en-US" w:eastAsia="zh-CN"/>
        </w:rPr>
      </w:pPr>
      <w:r>
        <w:rPr>
          <w:rFonts w:ascii="宋体" w:eastAsia="宋体" w:hAnsi="宋体" w:hint="eastAsia"/>
          <w:sz w:val="24"/>
          <w:lang w:val="en-US" w:eastAsia="zh-CN"/>
        </w:rPr>
        <w:t>船员定额 2 人，乘员定额 8 人。</w:t>
      </w:r>
    </w:p>
    <w:bookmarkStart w:id="5" w:name="_Toc129349010"/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1.6</w:t>
      </w:r>
      <w:r>
        <w:rPr>
          <w:rFonts w:ascii="宋体" w:eastAsia="宋体" w:hAnsi="宋体" w:hint="eastAsia"/>
          <w:sz w:val="24"/>
          <w:lang w:val="en-US" w:eastAsia="zh-CN"/>
        </w:rPr>
        <w:t>布置概况</w:t>
      </w:r>
      <w:bookmarkEnd w:id="5"/>
    </w:p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1.6.1</w:t>
      </w:r>
      <w:r>
        <w:rPr>
          <w:rFonts w:ascii="宋体" w:eastAsia="宋体" w:hAnsi="宋体" w:hint="eastAsia"/>
          <w:sz w:val="24"/>
          <w:lang w:val="en-US" w:eastAsia="zh-CN"/>
        </w:rPr>
        <w:t>主甲板以下</w:t>
      </w:r>
    </w:p>
    <w:bookmarkStart w:id="6" w:name="OLE_LINK48"/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应设有</w:t>
      </w:r>
      <w:r>
        <w:rPr>
          <w:rFonts w:ascii="宋体" w:eastAsia="宋体" w:hAnsi="宋体" w:hint="eastAsia"/>
          <w:sz w:val="24"/>
          <w:lang w:val="en-US" w:eastAsia="zh-CN"/>
        </w:rPr>
        <w:t>艉尖舱</w:t>
      </w:r>
      <w:r>
        <w:rPr>
          <w:rFonts w:hint="eastAsia"/>
          <w:sz w:val="24"/>
          <w:lang w:val="en-US" w:eastAsia="zh-CN"/>
        </w:rPr>
        <w:t>、</w:t>
      </w:r>
      <w:r>
        <w:rPr>
          <w:rFonts w:ascii="宋体" w:eastAsia="宋体" w:hAnsi="宋体" w:hint="eastAsia"/>
          <w:sz w:val="24"/>
          <w:lang w:val="en-US" w:eastAsia="zh-CN"/>
        </w:rPr>
        <w:t>电池舱</w:t>
      </w:r>
      <w:r>
        <w:rPr>
          <w:rFonts w:hint="eastAsia"/>
          <w:sz w:val="24"/>
          <w:lang w:val="en-US" w:eastAsia="zh-CN"/>
        </w:rPr>
        <w:t>、</w:t>
      </w:r>
      <w:r>
        <w:rPr>
          <w:rFonts w:ascii="宋体" w:eastAsia="宋体" w:hAnsi="宋体" w:hint="eastAsia"/>
          <w:sz w:val="24"/>
          <w:lang w:val="en-US" w:eastAsia="zh-CN"/>
        </w:rPr>
        <w:t>设备舱</w:t>
      </w:r>
      <w:r>
        <w:rPr>
          <w:rFonts w:hint="eastAsia"/>
          <w:sz w:val="24"/>
          <w:lang w:val="en-US" w:eastAsia="zh-CN"/>
        </w:rPr>
        <w:t>、</w:t>
      </w:r>
      <w:r>
        <w:rPr>
          <w:rFonts w:ascii="宋体" w:eastAsia="宋体" w:hAnsi="宋体" w:hint="eastAsia"/>
          <w:sz w:val="24"/>
          <w:lang w:val="en-US" w:eastAsia="zh-CN"/>
        </w:rPr>
        <w:t>艏尖舱</w:t>
      </w:r>
      <w:r>
        <w:rPr>
          <w:rFonts w:hint="eastAsia"/>
          <w:sz w:val="24"/>
          <w:lang w:val="en-US" w:eastAsia="zh-CN"/>
        </w:rPr>
        <w:t>、淡水箱、燃油箱、污水箱</w:t>
      </w:r>
      <w:r>
        <w:rPr>
          <w:rFonts w:ascii="宋体" w:eastAsia="宋体" w:hAnsi="宋体" w:hint="eastAsia"/>
          <w:sz w:val="24"/>
          <w:lang w:val="en-US" w:eastAsia="zh-CN"/>
        </w:rPr>
        <w:t>。</w:t>
      </w:r>
    </w:p>
    <w:bookmarkEnd w:id="6"/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1.6.2</w:t>
      </w:r>
      <w:r>
        <w:rPr>
          <w:rFonts w:ascii="宋体" w:eastAsia="宋体" w:hAnsi="宋体" w:hint="eastAsia"/>
          <w:sz w:val="24"/>
          <w:lang w:val="en-US" w:eastAsia="zh-CN"/>
        </w:rPr>
        <w:t>主甲板</w:t>
      </w:r>
    </w:p>
    <w:bookmarkStart w:id="7" w:name="OLE_LINK49"/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应</w:t>
      </w:r>
      <w:r>
        <w:rPr>
          <w:rFonts w:ascii="宋体" w:eastAsia="宋体" w:hAnsi="宋体" w:hint="eastAsia"/>
          <w:sz w:val="24"/>
          <w:lang w:val="en-US" w:eastAsia="zh-CN"/>
        </w:rPr>
        <w:t>设</w:t>
      </w:r>
      <w:r>
        <w:rPr>
          <w:rFonts w:hint="eastAsia"/>
          <w:sz w:val="24"/>
          <w:lang w:val="en-US" w:eastAsia="zh-CN"/>
        </w:rPr>
        <w:t>有</w:t>
      </w:r>
      <w:r>
        <w:rPr>
          <w:rFonts w:ascii="宋体" w:eastAsia="宋体" w:hAnsi="宋体" w:hint="eastAsia"/>
          <w:sz w:val="24"/>
          <w:lang w:val="en-US" w:eastAsia="zh-CN"/>
        </w:rPr>
        <w:t>卫生间、乘员</w:t>
      </w:r>
      <w:r>
        <w:rPr>
          <w:rFonts w:hint="eastAsia"/>
          <w:sz w:val="24"/>
          <w:lang w:val="en-US" w:eastAsia="zh-CN"/>
        </w:rPr>
        <w:t>区</w:t>
      </w:r>
      <w:r>
        <w:rPr>
          <w:rFonts w:ascii="宋体" w:eastAsia="宋体" w:hAnsi="宋体" w:hint="eastAsia"/>
          <w:sz w:val="24"/>
          <w:lang w:val="en-US" w:eastAsia="zh-CN"/>
        </w:rPr>
        <w:t>、驾驶</w:t>
      </w:r>
      <w:r>
        <w:rPr>
          <w:rFonts w:hint="eastAsia"/>
          <w:sz w:val="24"/>
          <w:lang w:val="en-US" w:eastAsia="zh-CN"/>
        </w:rPr>
        <w:t>区</w:t>
      </w:r>
      <w:r>
        <w:rPr>
          <w:rFonts w:ascii="宋体" w:eastAsia="宋体" w:hAnsi="宋体" w:hint="eastAsia"/>
          <w:sz w:val="24"/>
          <w:lang w:val="en-US" w:eastAsia="zh-CN"/>
        </w:rPr>
        <w:t>。</w:t>
      </w:r>
    </w:p>
    <w:bookmarkStart w:id="8" w:name="_Toc129349012"/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 w:hint="eastAsia"/>
          <w:b/>
          <w:bCs/>
          <w:sz w:val="24"/>
          <w:lang w:val="en-US" w:eastAsia="zh-CN"/>
        </w:rPr>
      </w:pPr>
      <w:r>
        <w:rPr>
          <w:rFonts w:hint="eastAsia"/>
          <w:b/>
          <w:bCs/>
          <w:sz w:val="24"/>
          <w:lang w:val="en-US" w:eastAsia="zh-CN"/>
        </w:rPr>
        <w:t>2</w:t>
      </w:r>
      <w:r>
        <w:rPr>
          <w:rFonts w:ascii="宋体" w:eastAsia="宋体" w:hAnsi="宋体" w:hint="eastAsia"/>
          <w:b/>
          <w:bCs/>
          <w:sz w:val="24"/>
          <w:lang w:val="en-US" w:eastAsia="zh-CN"/>
        </w:rPr>
        <w:t>船体结构</w:t>
      </w:r>
      <w:bookmarkEnd w:id="8"/>
    </w:p>
    <w:bookmarkStart w:id="9" w:name="_Toc129349013"/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2.1</w:t>
      </w:r>
      <w:r>
        <w:rPr>
          <w:rFonts w:ascii="宋体" w:eastAsia="宋体" w:hAnsi="宋体" w:hint="eastAsia"/>
          <w:sz w:val="24"/>
          <w:lang w:val="en-US" w:eastAsia="zh-CN"/>
        </w:rPr>
        <w:t>概述</w:t>
      </w:r>
      <w:bookmarkEnd w:id="9"/>
    </w:p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2.1.1</w:t>
      </w:r>
      <w:r>
        <w:rPr>
          <w:rFonts w:ascii="宋体" w:eastAsia="宋体" w:hAnsi="宋体" w:hint="eastAsia"/>
          <w:sz w:val="24"/>
          <w:lang w:val="en-US" w:eastAsia="zh-CN"/>
        </w:rPr>
        <w:t>船舶为主船体为纵骨架式、上建横骨架式，单底全焊接结构。</w:t>
      </w:r>
    </w:p>
    <w:p>
      <w:pPr>
        <w:pStyle w:val="style66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auto" w:line="360"/>
        <w:textAlignment w:val="auto"/>
        <w:rPr>
          <w:rFonts w:ascii="宋体" w:eastAsia="宋体" w:hAnsi="宋体"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2.1.2</w:t>
      </w:r>
      <w:r>
        <w:rPr>
          <w:rFonts w:ascii="宋体" w:eastAsia="宋体" w:hAnsi="宋体" w:hint="eastAsia"/>
          <w:sz w:val="24"/>
          <w:lang w:val="en-US" w:eastAsia="zh-CN"/>
        </w:rPr>
        <w:t>船舶结构材料为耐蚀铝材。船体结构材料均采“CCS”认可的材料。</w:t>
      </w:r>
    </w:p>
    <w:bookmarkEnd w:id="7"/>
    <w:p>
      <w:pPr>
        <w:pStyle w:val="style0"/>
        <w:rPr/>
        <w:sectPr>
          <w:pgSz w:w="11906" w:h="16838" w:orient="portrait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style0"/>
        <w:bidi w:val="false"/>
        <w:rPr>
          <w:rFonts w:hint="default"/>
          <w:lang w:val="en-US" w:eastAsia="zh-CN"/>
        </w:rPr>
      </w:pPr>
      <w:r>
        <w:rPr>
          <w:rFonts w:hint="eastAsia"/>
        </w:rPr>
        <w:t> </w:t>
      </w:r>
      <w:r>
        <w:rPr>
          <w:rFonts w:hint="eastAsia"/>
          <w:lang w:val="en-US" w:eastAsia="zh-CN"/>
        </w:rPr>
        <w:t>附件2、报价格式</w:t>
      </w:r>
    </w:p>
    <w:p>
      <w:pPr>
        <w:pStyle w:val="style94"/>
        <w:widowControl/>
        <w:jc w:val="center"/>
        <w:rPr>
          <w:color w:val="auto"/>
          <w:highlight w:val="none"/>
        </w:rPr>
      </w:pPr>
      <w:r>
        <w:rPr>
          <w:rStyle w:val="style87"/>
          <w:rFonts w:ascii="宋体" w:cs="宋体" w:hAnsi="宋体" w:hint="eastAsia"/>
          <w:color w:val="auto"/>
          <w:sz w:val="48"/>
          <w:szCs w:val="48"/>
          <w:highlight w:val="none"/>
          <w:lang w:val="en-US" w:eastAsia="zh-CN"/>
        </w:rPr>
        <w:t>报价</w:t>
      </w:r>
      <w:r>
        <w:rPr>
          <w:rStyle w:val="style87"/>
          <w:rFonts w:ascii="宋体" w:cs="宋体" w:hAnsi="宋体" w:hint="eastAsia"/>
          <w:color w:val="auto"/>
          <w:sz w:val="48"/>
          <w:szCs w:val="48"/>
          <w:highlight w:val="none"/>
        </w:rPr>
        <w:t>文件</w:t>
      </w:r>
    </w:p>
    <w:p>
      <w:pPr>
        <w:pStyle w:val="style94"/>
        <w:widowControl/>
        <w:rPr>
          <w:rFonts w:ascii="宋体" w:cs="宋体" w:hAnsi="宋体" w:hint="eastAsia"/>
          <w:color w:val="auto"/>
          <w:sz w:val="36"/>
          <w:szCs w:val="36"/>
          <w:highlight w:val="none"/>
        </w:rPr>
      </w:pPr>
    </w:p>
    <w:p>
      <w:pPr>
        <w:pStyle w:val="style94"/>
        <w:widowControl/>
        <w:rPr>
          <w:color w:val="auto"/>
          <w:highlight w:val="none"/>
        </w:rPr>
      </w:pPr>
      <w:r>
        <w:rPr>
          <w:rFonts w:ascii="宋体" w:cs="宋体" w:hAnsi="宋体" w:hint="eastAsia"/>
          <w:color w:val="auto"/>
          <w:sz w:val="36"/>
          <w:szCs w:val="36"/>
          <w:highlight w:val="none"/>
        </w:rPr>
        <w:t> </w:t>
      </w:r>
    </w:p>
    <w:p>
      <w:pPr>
        <w:pStyle w:val="style94"/>
        <w:widowControl/>
        <w:ind w:firstLine="1920"/>
        <w:rPr>
          <w:color w:val="auto"/>
          <w:highlight w:val="none"/>
        </w:rPr>
      </w:pPr>
      <w:r>
        <w:rPr>
          <w:rStyle w:val="style87"/>
          <w:rFonts w:ascii="宋体" w:cs="宋体" w:hAnsi="宋体" w:hint="eastAsia"/>
          <w:color w:val="auto"/>
          <w:sz w:val="31"/>
          <w:szCs w:val="31"/>
          <w:highlight w:val="none"/>
        </w:rPr>
        <w:t>项目名称：</w:t>
      </w:r>
      <w:r>
        <w:rPr>
          <w:rStyle w:val="style87"/>
          <w:rFonts w:ascii="宋体" w:cs="宋体" w:hAnsi="宋体" w:hint="eastAsia"/>
          <w:color w:val="auto"/>
          <w:sz w:val="31"/>
          <w:szCs w:val="31"/>
          <w:highlight w:val="none"/>
          <w:u w:val="single"/>
        </w:rPr>
        <w:t>（由</w:t>
      </w:r>
      <w:r>
        <w:rPr>
          <w:rStyle w:val="style87"/>
          <w:rFonts w:ascii="宋体" w:cs="宋体" w:hAnsi="宋体" w:hint="eastAsia"/>
          <w:color w:val="auto"/>
          <w:sz w:val="31"/>
          <w:szCs w:val="31"/>
          <w:highlight w:val="none"/>
          <w:u w:val="single"/>
          <w:lang w:eastAsia="zh-CN"/>
        </w:rPr>
        <w:t>报价人</w:t>
      </w:r>
      <w:r>
        <w:rPr>
          <w:rStyle w:val="style87"/>
          <w:rFonts w:ascii="宋体" w:cs="宋体" w:hAnsi="宋体" w:hint="eastAsia"/>
          <w:color w:val="auto"/>
          <w:sz w:val="31"/>
          <w:szCs w:val="31"/>
          <w:highlight w:val="none"/>
          <w:u w:val="single"/>
        </w:rPr>
        <w:t>填写）</w:t>
      </w:r>
    </w:p>
    <w:p>
      <w:pPr>
        <w:pStyle w:val="style94"/>
        <w:widowControl/>
        <w:ind w:firstLine="1920"/>
        <w:rPr>
          <w:color w:val="auto"/>
          <w:highlight w:val="none"/>
        </w:rPr>
      </w:pPr>
      <w:r>
        <w:rPr>
          <w:rStyle w:val="style87"/>
          <w:rFonts w:ascii="宋体" w:cs="宋体" w:hAnsi="宋体" w:hint="eastAsia"/>
          <w:color w:val="auto"/>
          <w:sz w:val="31"/>
          <w:szCs w:val="31"/>
          <w:highlight w:val="none"/>
          <w:lang w:val="en-US" w:eastAsia="zh-CN"/>
        </w:rPr>
        <w:t>项目</w:t>
      </w:r>
      <w:r>
        <w:rPr>
          <w:rStyle w:val="style87"/>
          <w:rFonts w:ascii="宋体" w:cs="宋体" w:hAnsi="宋体" w:hint="eastAsia"/>
          <w:color w:val="auto"/>
          <w:sz w:val="31"/>
          <w:szCs w:val="31"/>
          <w:highlight w:val="none"/>
        </w:rPr>
        <w:t>编号：</w:t>
      </w:r>
      <w:r>
        <w:rPr>
          <w:rStyle w:val="style87"/>
          <w:rFonts w:ascii="宋体" w:cs="宋体" w:hAnsi="宋体" w:hint="eastAsia"/>
          <w:color w:val="auto"/>
          <w:sz w:val="31"/>
          <w:szCs w:val="31"/>
          <w:highlight w:val="none"/>
          <w:u w:val="single"/>
        </w:rPr>
        <w:t>（由</w:t>
      </w:r>
      <w:r>
        <w:rPr>
          <w:rStyle w:val="style87"/>
          <w:rFonts w:ascii="宋体" w:cs="宋体" w:hAnsi="宋体" w:hint="eastAsia"/>
          <w:color w:val="auto"/>
          <w:sz w:val="31"/>
          <w:szCs w:val="31"/>
          <w:highlight w:val="none"/>
          <w:u w:val="single"/>
          <w:lang w:eastAsia="zh-CN"/>
        </w:rPr>
        <w:t>报价人</w:t>
      </w:r>
      <w:r>
        <w:rPr>
          <w:rStyle w:val="style87"/>
          <w:rFonts w:ascii="宋体" w:cs="宋体" w:hAnsi="宋体" w:hint="eastAsia"/>
          <w:color w:val="auto"/>
          <w:sz w:val="31"/>
          <w:szCs w:val="31"/>
          <w:highlight w:val="none"/>
          <w:u w:val="single"/>
        </w:rPr>
        <w:t>填写）</w:t>
      </w:r>
    </w:p>
    <w:p>
      <w:pPr>
        <w:pStyle w:val="style94"/>
        <w:widowControl/>
        <w:rPr>
          <w:rFonts w:ascii="宋体" w:cs="宋体" w:hAnsi="宋体" w:hint="eastAsia"/>
          <w:color w:val="auto"/>
          <w:sz w:val="36"/>
          <w:szCs w:val="36"/>
          <w:highlight w:val="none"/>
        </w:rPr>
      </w:pPr>
    </w:p>
    <w:p>
      <w:pPr>
        <w:pStyle w:val="style94"/>
        <w:widowControl/>
        <w:rPr>
          <w:color w:val="auto"/>
          <w:highlight w:val="none"/>
        </w:rPr>
      </w:pPr>
      <w:r>
        <w:rPr>
          <w:rFonts w:ascii="宋体" w:cs="宋体" w:hAnsi="宋体" w:hint="eastAsia"/>
          <w:color w:val="auto"/>
          <w:sz w:val="36"/>
          <w:szCs w:val="36"/>
          <w:highlight w:val="none"/>
        </w:rPr>
        <w:t> </w:t>
      </w:r>
    </w:p>
    <w:p>
      <w:pPr>
        <w:pStyle w:val="style94"/>
        <w:widowControl/>
        <w:jc w:val="center"/>
        <w:rPr>
          <w:color w:val="auto"/>
          <w:highlight w:val="none"/>
        </w:rPr>
      </w:pPr>
      <w:r>
        <w:rPr>
          <w:rStyle w:val="style87"/>
          <w:rFonts w:ascii="宋体" w:cs="宋体" w:hAnsi="宋体" w:hint="eastAsia"/>
          <w:color w:val="auto"/>
          <w:sz w:val="31"/>
          <w:szCs w:val="31"/>
          <w:highlight w:val="none"/>
          <w:lang w:val="en-US" w:eastAsia="zh-CN"/>
        </w:rPr>
        <w:t>报价</w:t>
      </w:r>
      <w:r>
        <w:rPr>
          <w:rStyle w:val="style87"/>
          <w:rFonts w:ascii="宋体" w:cs="宋体" w:hAnsi="宋体" w:hint="eastAsia"/>
          <w:color w:val="auto"/>
          <w:sz w:val="31"/>
          <w:szCs w:val="31"/>
          <w:highlight w:val="none"/>
        </w:rPr>
        <w:t>：</w:t>
      </w:r>
      <w:r>
        <w:rPr>
          <w:rStyle w:val="style87"/>
          <w:rFonts w:ascii="宋体" w:cs="宋体" w:hAnsi="宋体" w:hint="eastAsia"/>
          <w:color w:val="auto"/>
          <w:sz w:val="31"/>
          <w:szCs w:val="31"/>
          <w:highlight w:val="none"/>
          <w:u w:val="single"/>
        </w:rPr>
        <w:t>（填写“全称”）</w:t>
      </w:r>
    </w:p>
    <w:p>
      <w:pPr>
        <w:pStyle w:val="style94"/>
        <w:widowControl/>
        <w:jc w:val="center"/>
        <w:rPr>
          <w:rStyle w:val="style87"/>
          <w:rFonts w:ascii="宋体" w:cs="宋体" w:hAnsi="宋体" w:hint="eastAsia"/>
          <w:color w:val="auto"/>
          <w:sz w:val="31"/>
          <w:szCs w:val="31"/>
          <w:highlight w:val="none"/>
        </w:rPr>
        <w:sectPr>
          <w:pgSz w:w="11906" w:h="16838" w:orient="portrait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Style w:val="style87"/>
          <w:rFonts w:ascii="宋体" w:cs="宋体" w:hAnsi="宋体" w:hint="eastAsia"/>
          <w:color w:val="auto"/>
          <w:sz w:val="31"/>
          <w:szCs w:val="31"/>
          <w:highlight w:val="none"/>
          <w:u w:val="single"/>
        </w:rPr>
        <w:t>（由</w:t>
      </w:r>
      <w:r>
        <w:rPr>
          <w:rStyle w:val="style87"/>
          <w:rFonts w:ascii="宋体" w:cs="宋体" w:hAnsi="宋体" w:hint="eastAsia"/>
          <w:color w:val="auto"/>
          <w:sz w:val="31"/>
          <w:szCs w:val="31"/>
          <w:highlight w:val="none"/>
          <w:u w:val="single"/>
          <w:lang w:eastAsia="zh-CN"/>
        </w:rPr>
        <w:t>报价人</w:t>
      </w:r>
      <w:r>
        <w:rPr>
          <w:rStyle w:val="style87"/>
          <w:rFonts w:ascii="宋体" w:cs="宋体" w:hAnsi="宋体" w:hint="eastAsia"/>
          <w:color w:val="auto"/>
          <w:sz w:val="31"/>
          <w:szCs w:val="31"/>
          <w:highlight w:val="none"/>
          <w:u w:val="single"/>
        </w:rPr>
        <w:t>填写）</w:t>
      </w:r>
      <w:r>
        <w:rPr>
          <w:rStyle w:val="style87"/>
          <w:rFonts w:ascii="宋体" w:cs="宋体" w:hAnsi="宋体" w:hint="eastAsia"/>
          <w:color w:val="auto"/>
          <w:sz w:val="31"/>
          <w:szCs w:val="31"/>
          <w:highlight w:val="none"/>
        </w:rPr>
        <w:t>年</w:t>
      </w:r>
      <w:r>
        <w:rPr>
          <w:rStyle w:val="style87"/>
          <w:rFonts w:ascii="宋体" w:cs="宋体" w:hAnsi="宋体" w:hint="eastAsia"/>
          <w:color w:val="auto"/>
          <w:sz w:val="31"/>
          <w:szCs w:val="31"/>
          <w:highlight w:val="none"/>
          <w:u w:val="single"/>
        </w:rPr>
        <w:t>（由</w:t>
      </w:r>
      <w:r>
        <w:rPr>
          <w:rStyle w:val="style87"/>
          <w:rFonts w:ascii="宋体" w:cs="宋体" w:hAnsi="宋体" w:hint="eastAsia"/>
          <w:color w:val="auto"/>
          <w:sz w:val="31"/>
          <w:szCs w:val="31"/>
          <w:highlight w:val="none"/>
          <w:u w:val="single"/>
          <w:lang w:eastAsia="zh-CN"/>
        </w:rPr>
        <w:t>报价人</w:t>
      </w:r>
      <w:r>
        <w:rPr>
          <w:rStyle w:val="style87"/>
          <w:rFonts w:ascii="宋体" w:cs="宋体" w:hAnsi="宋体" w:hint="eastAsia"/>
          <w:color w:val="auto"/>
          <w:sz w:val="31"/>
          <w:szCs w:val="31"/>
          <w:highlight w:val="none"/>
          <w:u w:val="single"/>
        </w:rPr>
        <w:t>填写）</w:t>
      </w:r>
      <w:r>
        <w:rPr>
          <w:rStyle w:val="style87"/>
          <w:rFonts w:ascii="宋体" w:cs="宋体" w:hAnsi="宋体" w:hint="eastAsia"/>
          <w:color w:val="auto"/>
          <w:sz w:val="31"/>
          <w:szCs w:val="31"/>
          <w:highlight w:val="none"/>
        </w:rPr>
        <w:t>月</w:t>
      </w:r>
    </w:p>
    <w:p>
      <w:pPr>
        <w:pStyle w:val="style4097"/>
        <w:jc w:val="center"/>
        <w:rPr>
          <w:rFonts w:eastAsia="黑体"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营业执照</w:t>
      </w:r>
    </w:p>
    <w:p>
      <w:pPr>
        <w:pStyle w:val="style0"/>
        <w:rPr/>
        <w:sectPr>
          <w:pgSz w:w="11906" w:h="16838" w:orient="portrait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style94"/>
        <w:widowControl/>
        <w:jc w:val="center"/>
        <w:rPr>
          <w:color w:val="auto"/>
          <w:highlight w:val="none"/>
        </w:rPr>
      </w:pPr>
      <w:r>
        <w:rPr>
          <w:rStyle w:val="style87"/>
          <w:rFonts w:ascii="宋体" w:cs="宋体" w:hAnsi="宋体" w:hint="eastAsia"/>
          <w:color w:val="auto"/>
          <w:sz w:val="21"/>
          <w:szCs w:val="21"/>
          <w:highlight w:val="none"/>
        </w:rPr>
        <w:t>单位负责人授权书（若有）</w:t>
      </w:r>
    </w:p>
    <w:p>
      <w:pPr>
        <w:pStyle w:val="style94"/>
        <w:widowControl/>
        <w:rPr>
          <w:color w:val="auto"/>
          <w:highlight w:val="none"/>
        </w:rPr>
      </w:pP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 </w:t>
      </w:r>
    </w:p>
    <w:p>
      <w:pPr>
        <w:pStyle w:val="style94"/>
        <w:widowControl/>
        <w:rPr>
          <w:color w:val="auto"/>
          <w:highlight w:val="none"/>
        </w:rPr>
      </w:pP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致：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u w:val="single"/>
        </w:rPr>
        <w:t>                  </w:t>
      </w:r>
    </w:p>
    <w:p>
      <w:pPr>
        <w:pStyle w:val="style94"/>
        <w:widowControl/>
        <w:ind w:firstLine="420"/>
        <w:rPr>
          <w:color w:val="auto"/>
          <w:highlight w:val="none"/>
        </w:rPr>
      </w:pP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我方的单位负责人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u w:val="single"/>
        </w:rPr>
        <w:t>（填写“单位负责人全名”）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授权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u w:val="single"/>
        </w:rPr>
        <w:t>（填写“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u w:val="single"/>
          <w:lang w:eastAsia="zh-CN"/>
        </w:rPr>
        <w:t>报价人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u w:val="single"/>
        </w:rPr>
        <w:t>代表全名”）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为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代表，代表我方参加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u w:val="single"/>
        </w:rPr>
        <w:t>（填写“项目名称”）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项目（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lang w:eastAsia="zh-CN"/>
        </w:rPr>
        <w:t>项目编号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：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u w:val="single"/>
        </w:rPr>
        <w:t>         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）的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，全权代表我方处理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过程的一切事宜，包括但不限于：参加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lang w:val="en-US" w:eastAsia="zh-CN"/>
        </w:rPr>
        <w:t>报价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、谈判、澄清等。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代表在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过程中所签署的一切文件和处理与之有关的一切事务，我方均予以认可并对此承担责任。</w:t>
      </w:r>
    </w:p>
    <w:p>
      <w:pPr>
        <w:pStyle w:val="style94"/>
        <w:widowControl/>
        <w:ind w:firstLine="420"/>
        <w:rPr>
          <w:color w:val="auto"/>
          <w:highlight w:val="none"/>
        </w:rPr>
      </w:pPr>
      <w:r>
        <w:rPr>
          <w:rFonts w:ascii="宋体" w:cs="宋体" w:hAnsi="宋体" w:hint="eastAsia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代表无转委权。特此授权。</w:t>
      </w:r>
    </w:p>
    <w:p>
      <w:pPr>
        <w:pStyle w:val="style94"/>
        <w:widowControl/>
        <w:jc w:val="center"/>
        <w:rPr>
          <w:color w:val="auto"/>
          <w:highlight w:val="none"/>
        </w:rPr>
      </w:pP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（以下无正文）</w:t>
      </w:r>
    </w:p>
    <w:p>
      <w:pPr>
        <w:pStyle w:val="style94"/>
        <w:widowControl/>
        <w:rPr>
          <w:color w:val="auto"/>
          <w:highlight w:val="none"/>
        </w:rPr>
      </w:pP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 </w:t>
      </w:r>
    </w:p>
    <w:p>
      <w:pPr>
        <w:pStyle w:val="style94"/>
        <w:widowControl/>
        <w:rPr>
          <w:color w:val="auto"/>
          <w:highlight w:val="none"/>
        </w:rPr>
      </w:pP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单位负责人：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u w:val="single"/>
        </w:rPr>
        <w:t>     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身份证号：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u w:val="single"/>
        </w:rPr>
        <w:t>         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手机：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u w:val="single"/>
        </w:rPr>
        <w:t>      </w:t>
      </w:r>
    </w:p>
    <w:p>
      <w:pPr>
        <w:pStyle w:val="style94"/>
        <w:widowControl/>
        <w:rPr>
          <w:color w:val="auto"/>
          <w:highlight w:val="none"/>
        </w:rPr>
      </w:pPr>
      <w:r>
        <w:rPr>
          <w:rFonts w:ascii="宋体" w:cs="宋体" w:hAnsi="宋体" w:hint="eastAsia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代表：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u w:val="single"/>
        </w:rPr>
        <w:t>     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身份证号：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u w:val="single"/>
        </w:rPr>
        <w:t>         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手机：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u w:val="single"/>
        </w:rPr>
        <w:t>     </w:t>
      </w:r>
    </w:p>
    <w:p>
      <w:pPr>
        <w:pStyle w:val="style94"/>
        <w:widowControl/>
        <w:rPr>
          <w:color w:val="auto"/>
          <w:highlight w:val="none"/>
        </w:rPr>
      </w:pPr>
      <w:r>
        <w:rPr>
          <w:rFonts w:cs="Calibri"/>
          <w:color w:val="auto"/>
          <w:sz w:val="21"/>
          <w:szCs w:val="21"/>
          <w:highlight w:val="none"/>
        </w:rPr>
        <w:t> </w:t>
      </w:r>
    </w:p>
    <w:p>
      <w:pPr>
        <w:pStyle w:val="style94"/>
        <w:widowControl/>
        <w:rPr>
          <w:color w:val="auto"/>
          <w:highlight w:val="none"/>
        </w:rPr>
      </w:pP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授权方</w:t>
      </w:r>
    </w:p>
    <w:p>
      <w:pPr>
        <w:pStyle w:val="style94"/>
        <w:widowControl/>
        <w:rPr>
          <w:color w:val="auto"/>
          <w:highlight w:val="none"/>
        </w:rPr>
      </w:pPr>
      <w:r>
        <w:rPr>
          <w:rFonts w:ascii="宋体" w:cs="宋体" w:hAnsi="宋体" w:hint="eastAsia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：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u w:val="single"/>
        </w:rPr>
        <w:t>（全称并加盖单位公章）</w:t>
      </w:r>
    </w:p>
    <w:p>
      <w:pPr>
        <w:pStyle w:val="style94"/>
        <w:widowControl/>
        <w:rPr>
          <w:color w:val="auto"/>
          <w:highlight w:val="none"/>
        </w:rPr>
      </w:pP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单位负责人签字或盖章：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u w:val="single"/>
        </w:rPr>
        <w:t>                   </w:t>
      </w:r>
    </w:p>
    <w:p>
      <w:pPr>
        <w:pStyle w:val="style94"/>
        <w:widowControl/>
        <w:rPr>
          <w:color w:val="auto"/>
          <w:highlight w:val="none"/>
        </w:rPr>
      </w:pPr>
      <w:r>
        <w:rPr>
          <w:rFonts w:cs="Calibri"/>
          <w:color w:val="auto"/>
          <w:sz w:val="21"/>
          <w:szCs w:val="21"/>
          <w:highlight w:val="none"/>
        </w:rPr>
        <w:t> </w:t>
      </w:r>
    </w:p>
    <w:p>
      <w:pPr>
        <w:pStyle w:val="style94"/>
        <w:widowControl/>
        <w:rPr>
          <w:color w:val="auto"/>
          <w:highlight w:val="none"/>
        </w:rPr>
      </w:pP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接受授权方</w:t>
      </w:r>
    </w:p>
    <w:p>
      <w:pPr>
        <w:pStyle w:val="style94"/>
        <w:widowControl/>
        <w:rPr>
          <w:color w:val="auto"/>
          <w:highlight w:val="none"/>
        </w:rPr>
      </w:pPr>
      <w:r>
        <w:rPr>
          <w:rFonts w:ascii="宋体" w:cs="宋体" w:hAnsi="宋体" w:hint="eastAsia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代表签字：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u w:val="single"/>
        </w:rPr>
        <w:t>                   </w:t>
      </w:r>
    </w:p>
    <w:p>
      <w:pPr>
        <w:pStyle w:val="style0"/>
        <w:rPr/>
        <w:sectPr>
          <w:pgSz w:w="11906" w:h="16838" w:orient="portrait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style94"/>
        <w:widowControl/>
        <w:jc w:val="center"/>
        <w:rPr>
          <w:rFonts w:eastAsia="宋体" w:hint="eastAsia"/>
          <w:color w:val="auto"/>
          <w:highlight w:val="none"/>
          <w:lang w:val="en-US" w:eastAsia="zh-CN"/>
        </w:rPr>
      </w:pPr>
      <w:r>
        <w:rPr>
          <w:rStyle w:val="style87"/>
          <w:rFonts w:ascii="宋体" w:cs="宋体" w:hAnsi="宋体" w:hint="eastAsia"/>
          <w:color w:val="auto"/>
          <w:sz w:val="21"/>
          <w:szCs w:val="21"/>
          <w:highlight w:val="none"/>
        </w:rPr>
        <w:t>报价</w:t>
      </w:r>
      <w:r>
        <w:rPr>
          <w:rStyle w:val="style87"/>
          <w:rFonts w:ascii="宋体" w:cs="宋体" w:hAnsi="宋体" w:hint="eastAsia"/>
          <w:color w:val="auto"/>
          <w:sz w:val="21"/>
          <w:szCs w:val="21"/>
          <w:highlight w:val="none"/>
          <w:lang w:val="en-US" w:eastAsia="zh-CN"/>
        </w:rPr>
        <w:t>函</w:t>
      </w:r>
    </w:p>
    <w:p>
      <w:pPr>
        <w:pStyle w:val="style94"/>
        <w:widowControl/>
        <w:rPr>
          <w:color w:val="auto"/>
          <w:highlight w:val="none"/>
        </w:rPr>
      </w:pPr>
      <w:r>
        <w:rPr>
          <w:rFonts w:ascii="宋体" w:cs="宋体" w:hAnsi="宋体" w:hint="eastAsia"/>
          <w:color w:val="auto"/>
          <w:sz w:val="21"/>
          <w:szCs w:val="21"/>
          <w:highlight w:val="none"/>
          <w:lang w:val="en-US" w:eastAsia="zh-CN"/>
        </w:rPr>
        <w:t>项目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编号：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u w:val="single"/>
        </w:rPr>
        <w:t>                 </w:t>
      </w:r>
    </w:p>
    <w:p>
      <w:pPr>
        <w:pStyle w:val="style94"/>
        <w:widowControl/>
        <w:jc w:val="right"/>
        <w:rPr>
          <w:color w:val="auto"/>
          <w:highlight w:val="none"/>
        </w:rPr>
      </w:pP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货币及单位：人民币元</w:t>
      </w:r>
    </w:p>
    <w:tbl>
      <w:tblPr>
        <w:tblStyle w:val="style105"/>
        <w:tblW w:w="8520" w:type="dxa"/>
        <w:tblCellSpacing w:w="15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5"/>
        <w:gridCol w:w="959"/>
        <w:gridCol w:w="1525"/>
        <w:gridCol w:w="1253"/>
        <w:gridCol w:w="850"/>
        <w:gridCol w:w="997"/>
        <w:gridCol w:w="578"/>
        <w:gridCol w:w="1098"/>
        <w:gridCol w:w="810"/>
      </w:tblGrid>
      <w:tr>
        <w:trPr>
          <w:tblCellSpacing w:w="15" w:type="dxa"/>
        </w:trPr>
        <w:tc>
          <w:tcPr>
            <w:tcW w:w="43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style94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ascii="宋体" w:cs="宋体" w:hAnsi="宋体" w:hint="eastAsia"/>
                <w:color w:val="auto"/>
                <w:sz w:val="21"/>
                <w:szCs w:val="21"/>
                <w:highlight w:val="none"/>
              </w:rPr>
              <w:t>合同包</w:t>
            </w:r>
          </w:p>
        </w:tc>
        <w:tc>
          <w:tcPr>
            <w:tcW w:w="926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style94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ascii="宋体" w:cs="宋体" w:hAnsi="宋体" w:hint="eastAsia"/>
                <w:color w:val="auto"/>
                <w:sz w:val="21"/>
                <w:szCs w:val="21"/>
                <w:highlight w:val="none"/>
              </w:rPr>
              <w:t>品目号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style94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ascii="宋体" w:cs="宋体" w:hAnsi="宋体" w:hint="eastAsia"/>
                <w:color w:val="auto"/>
                <w:sz w:val="21"/>
                <w:szCs w:val="21"/>
                <w:highlight w:val="none"/>
              </w:rPr>
              <w:t>标的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style94"/>
              <w:widowControl/>
              <w:jc w:val="center"/>
              <w:rPr>
                <w:rFonts w:eastAsia="宋体" w:hint="default"/>
                <w:color w:val="auto"/>
                <w:highlight w:val="none"/>
                <w:lang w:val="en-US" w:eastAsia="zh-CN"/>
              </w:rPr>
            </w:pPr>
            <w:r>
              <w:rPr>
                <w:rFonts w:ascii="宋体" w:cs="宋体" w:hAnsi="宋体" w:hint="eastAsia"/>
                <w:color w:val="auto"/>
                <w:sz w:val="21"/>
                <w:szCs w:val="21"/>
                <w:highlight w:val="none"/>
                <w:lang w:val="en-US" w:eastAsia="zh-CN"/>
              </w:rPr>
              <w:t>品牌、型号</w:t>
            </w:r>
          </w:p>
        </w:tc>
        <w:tc>
          <w:tcPr>
            <w:tcW w:w="82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style94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ascii="宋体" w:cs="宋体" w:hAnsi="宋体" w:hint="eastAsia"/>
                <w:color w:val="auto"/>
                <w:sz w:val="21"/>
                <w:szCs w:val="21"/>
                <w:highlight w:val="none"/>
              </w:rPr>
              <w:t>来源地</w:t>
            </w:r>
          </w:p>
        </w:tc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style94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ascii="宋体" w:cs="宋体" w:hAnsi="宋体" w:hint="eastAsia"/>
                <w:color w:val="auto"/>
                <w:sz w:val="21"/>
                <w:szCs w:val="21"/>
                <w:highlight w:val="none"/>
              </w:rPr>
              <w:t>单价</w:t>
            </w:r>
          </w:p>
          <w:p>
            <w:pPr>
              <w:pStyle w:val="style94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ascii="宋体" w:cs="宋体" w:hAnsi="宋体" w:hint="eastAsia"/>
                <w:color w:val="auto"/>
                <w:sz w:val="21"/>
                <w:szCs w:val="21"/>
                <w:highlight w:val="none"/>
              </w:rPr>
              <w:t>（现场）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style94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ascii="宋体" w:cs="宋体" w:hAnsi="宋体" w:hint="eastAsia"/>
                <w:color w:val="auto"/>
                <w:sz w:val="21"/>
                <w:szCs w:val="21"/>
                <w:highlight w:val="none"/>
              </w:rPr>
              <w:t>数量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style94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ascii="宋体" w:cs="宋体" w:hAnsi="宋体" w:hint="eastAsia"/>
                <w:color w:val="auto"/>
                <w:sz w:val="21"/>
                <w:szCs w:val="21"/>
                <w:highlight w:val="none"/>
              </w:rPr>
              <w:t>总价</w:t>
            </w:r>
          </w:p>
          <w:p>
            <w:pPr>
              <w:pStyle w:val="style94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ascii="宋体" w:cs="宋体" w:hAnsi="宋体" w:hint="eastAsia"/>
                <w:color w:val="auto"/>
                <w:sz w:val="21"/>
                <w:szCs w:val="21"/>
                <w:highlight w:val="none"/>
              </w:rPr>
              <w:t>（现场）</w:t>
            </w:r>
          </w:p>
        </w:tc>
        <w:tc>
          <w:tcPr>
            <w:tcW w:w="78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style94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ascii="宋体" w:cs="宋体" w:hAnsi="宋体" w:hint="eastAsia"/>
                <w:color w:val="auto"/>
                <w:sz w:val="21"/>
                <w:szCs w:val="21"/>
                <w:highlight w:val="none"/>
              </w:rPr>
              <w:t>备注</w:t>
            </w:r>
          </w:p>
        </w:tc>
      </w:tr>
      <w:tr>
        <w:tblPrEx/>
        <w:trPr>
          <w:tblCellSpacing w:w="15" w:type="dxa"/>
        </w:trPr>
        <w:tc>
          <w:tcPr>
            <w:tcW w:w="43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style94"/>
              <w:widowControl/>
              <w:jc w:val="center"/>
              <w:rPr>
                <w:rFonts w:eastAsia="宋体" w:hint="eastAsia"/>
                <w:color w:val="auto"/>
                <w:highlight w:val="none"/>
                <w:lang w:eastAsia="zh-CN"/>
              </w:rPr>
            </w:pPr>
            <w:r>
              <w:rPr>
                <w:rFonts w:ascii="宋体" w:cs="宋体" w:hAnsi="宋体" w:hint="eastAsia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style94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ascii="宋体" w:cs="宋体" w:hAnsi="宋体" w:hint="eastAsia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ascii="宋体" w:cs="宋体" w:hAnsi="宋体" w:hint="eastAsia"/>
                <w:color w:val="auto"/>
                <w:sz w:val="21"/>
                <w:szCs w:val="21"/>
                <w:highlight w:val="none"/>
              </w:rPr>
              <w:t>-1</w:t>
            </w:r>
          </w:p>
        </w:tc>
        <w:tc>
          <w:tcPr>
            <w:tcW w:w="147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style0"/>
              <w:widowControl/>
              <w:jc w:val="left"/>
              <w:rPr>
                <w:rFonts w:ascii="宋体" w:cs="宋体" w:eastAsia="宋体" w:hAnsi="宋体" w:hint="eastAsia"/>
                <w:color w:val="auto"/>
                <w:kern w:val="0"/>
                <w:sz w:val="21"/>
                <w:szCs w:val="21"/>
                <w:highlight w:val="none"/>
                <w:lang w:val="en-US" w:bidi="ar-SA" w:eastAsia="zh-CN"/>
              </w:rPr>
            </w:pPr>
            <w:r>
              <w:rPr>
                <w:rFonts w:ascii="宋体" w:cs="宋体" w:hAnsi="宋体" w:hint="eastAsia"/>
                <w:color w:val="auto"/>
                <w:kern w:val="0"/>
                <w:sz w:val="21"/>
                <w:szCs w:val="21"/>
                <w:highlight w:val="none"/>
                <w:lang w:val="en-US" w:bidi="ar-SA" w:eastAsia="zh-CN"/>
              </w:rPr>
              <w:t>电动船舶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style0"/>
              <w:widowControl/>
              <w:jc w:val="left"/>
              <w:rPr>
                <w:rFonts w:ascii="宋体" w:cs="宋体" w:eastAsia="宋体" w:hAnsi="宋体" w:hint="eastAsia"/>
                <w:color w:val="auto"/>
                <w:kern w:val="0"/>
                <w:sz w:val="21"/>
                <w:szCs w:val="21"/>
                <w:highlight w:val="none"/>
                <w:lang w:val="en-US" w:bidi="ar-SA" w:eastAsia="zh-CN"/>
              </w:rPr>
            </w:pPr>
          </w:p>
        </w:tc>
        <w:tc>
          <w:tcPr>
            <w:tcW w:w="82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style0"/>
              <w:widowControl/>
              <w:jc w:val="left"/>
              <w:rPr>
                <w:color w:val="auto"/>
                <w:highlight w:val="none"/>
              </w:rPr>
            </w:pPr>
          </w:p>
        </w:tc>
        <w:tc>
          <w:tcPr>
            <w:tcW w:w="96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style94"/>
              <w:widowControl/>
              <w:jc w:val="center"/>
              <w:rPr>
                <w:rFonts w:ascii="宋体" w:cs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style94"/>
              <w:widowControl/>
              <w:jc w:val="center"/>
              <w:rPr>
                <w:rFonts w:ascii="宋体" w:cs="宋体" w:eastAsia="宋体" w:hAnsi="宋体" w:hint="default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宋体" w:cs="宋体" w:hAnsi="宋体" w:hint="eastAsia"/>
                <w:color w:val="auto"/>
                <w:sz w:val="21"/>
                <w:szCs w:val="21"/>
                <w:highlight w:val="none"/>
                <w:lang w:val="en-US" w:eastAsia="zh-CN"/>
              </w:rPr>
              <w:t>1艘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style0"/>
              <w:widowControl/>
              <w:jc w:val="left"/>
              <w:rPr>
                <w:color w:val="auto"/>
                <w:highlight w:val="none"/>
              </w:rPr>
            </w:pPr>
          </w:p>
        </w:tc>
        <w:tc>
          <w:tcPr>
            <w:tcW w:w="78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style0"/>
              <w:widowControl/>
              <w:jc w:val="left"/>
              <w:rPr>
                <w:color w:val="auto"/>
                <w:highlight w:val="none"/>
              </w:rPr>
            </w:pPr>
          </w:p>
        </w:tc>
      </w:tr>
    </w:tbl>
    <w:p>
      <w:pPr>
        <w:pStyle w:val="style94"/>
        <w:widowControl/>
        <w:rPr>
          <w:color w:val="auto"/>
          <w:highlight w:val="none"/>
        </w:rPr>
      </w:pP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 </w:t>
      </w:r>
    </w:p>
    <w:p>
      <w:pPr>
        <w:pStyle w:val="style94"/>
        <w:widowControl/>
        <w:rPr>
          <w:color w:val="auto"/>
          <w:highlight w:val="none"/>
        </w:rPr>
      </w:pPr>
      <w:r>
        <w:rPr>
          <w:rFonts w:ascii="宋体" w:cs="宋体" w:hAnsi="宋体" w:hint="eastAsia"/>
          <w:color w:val="auto"/>
          <w:sz w:val="21"/>
          <w:szCs w:val="21"/>
          <w:highlight w:val="none"/>
          <w:lang w:val="en-US" w:eastAsia="zh-CN"/>
        </w:rPr>
        <w:t>报价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人：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u w:val="single"/>
        </w:rPr>
        <w:t>（全称并加盖单位公章）</w:t>
      </w:r>
    </w:p>
    <w:p>
      <w:pPr>
        <w:pStyle w:val="style94"/>
        <w:widowControl/>
        <w:rPr>
          <w:color w:val="auto"/>
          <w:highlight w:val="none"/>
        </w:rPr>
      </w:pPr>
      <w:r>
        <w:rPr>
          <w:rFonts w:ascii="宋体" w:cs="宋体" w:hAnsi="宋体" w:hint="eastAsia"/>
          <w:color w:val="auto"/>
          <w:sz w:val="21"/>
          <w:szCs w:val="21"/>
          <w:highlight w:val="none"/>
          <w:lang w:val="en-US" w:eastAsia="zh-CN"/>
        </w:rPr>
        <w:t>报价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人代表签字：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u w:val="single"/>
        </w:rPr>
        <w:t>                   </w:t>
      </w:r>
    </w:p>
    <w:p>
      <w:pPr>
        <w:pStyle w:val="style94"/>
        <w:widowControl/>
        <w:rPr>
          <w:color w:val="auto"/>
          <w:highlight w:val="none"/>
        </w:rPr>
      </w:pP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日期：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u w:val="single"/>
        </w:rPr>
        <w:t>    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年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u w:val="single"/>
        </w:rPr>
        <w:t>   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月</w:t>
      </w:r>
      <w:r>
        <w:rPr>
          <w:rFonts w:ascii="宋体" w:cs="宋体" w:hAnsi="宋体" w:hint="eastAsia"/>
          <w:color w:val="auto"/>
          <w:sz w:val="21"/>
          <w:szCs w:val="21"/>
          <w:highlight w:val="none"/>
          <w:u w:val="single"/>
        </w:rPr>
        <w:t>   </w:t>
      </w: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日</w:t>
      </w:r>
    </w:p>
    <w:p>
      <w:pPr>
        <w:pStyle w:val="style94"/>
        <w:widowControl/>
        <w:rPr>
          <w:color w:val="auto"/>
          <w:highlight w:val="none"/>
        </w:rPr>
      </w:pPr>
      <w:r>
        <w:rPr>
          <w:rFonts w:ascii="宋体" w:cs="宋体" w:hAnsi="宋体" w:hint="eastAsia"/>
          <w:color w:val="auto"/>
          <w:sz w:val="21"/>
          <w:szCs w:val="21"/>
          <w:highlight w:val="none"/>
        </w:rPr>
        <w:t> </w:t>
      </w:r>
      <w:bookmarkStart w:id="10" w:name="_GoBack"/>
      <w:bookmarkEnd w:id="10"/>
    </w:p>
    <w:p>
      <w:pPr>
        <w:pStyle w:val="style0"/>
        <w:rPr/>
      </w:pP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宋体"/>
    <w:panose1 w:val="02010600030001010101"/>
    <w:charset w:val="88"/>
    <w:family w:val="modern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微软雅黑">
    <w:altName w:val="微软雅黑"/>
    <w:panose1 w:val="020b0503020002020204"/>
    <w:charset w:val="86"/>
    <w:family w:val="auto"/>
    <w:pitch w:val="default"/>
    <w:sig w:usb0="80000287" w:usb1="2ACF3C50" w:usb2="00000016" w:usb3="00000000" w:csb0="0004001F" w:csb1="00000000"/>
  </w:font>
  <w:font w:name="Tahoma">
    <w:altName w:val="Tahoma"/>
    <w:panose1 w:val="020b0604030005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7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8"/>
      <w:szCs w:val="28"/>
      <w:lang w:val="en-US" w:bidi="ar-SA" w:eastAsia="zh-CN"/>
    </w:rPr>
  </w:style>
  <w:style w:type="paragraph" w:styleId="style3">
    <w:name w:val="heading 3"/>
    <w:basedOn w:val="style0"/>
    <w:next w:val="style0"/>
    <w:qFormat/>
    <w:uiPriority w:val="0"/>
    <w:pPr>
      <w:spacing w:beforeAutospacing="true" w:afterAutospacing="true"/>
      <w:jc w:val="left"/>
      <w:outlineLvl w:val="2"/>
    </w:pPr>
    <w:rPr>
      <w:rFonts w:ascii="宋体" w:cs="Times New Roman" w:hAnsi="宋体" w:hint="eastAsia"/>
      <w:b/>
      <w:bCs/>
      <w:kern w:val="0"/>
      <w:sz w:val="27"/>
      <w:szCs w:val="27"/>
    </w:rPr>
  </w:style>
  <w:style w:type="paragraph" w:styleId="style4">
    <w:name w:val="heading 4"/>
    <w:basedOn w:val="style0"/>
    <w:next w:val="style0"/>
    <w:qFormat/>
    <w:uiPriority w:val="0"/>
    <w:pPr>
      <w:keepNext/>
      <w:keepLines/>
      <w:spacing w:before="280" w:beforeAutospacing="false" w:after="290" w:afterAutospacing="false" w:lineRule="auto" w:line="372"/>
      <w:outlineLvl w:val="3"/>
    </w:pPr>
    <w:rPr>
      <w:rFonts w:ascii="Arial" w:eastAsia="黑体" w:hAnsi="Arial"/>
      <w:b/>
      <w:sz w:val="28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0">
    <w:name w:val="annotation text"/>
    <w:basedOn w:val="style0"/>
    <w:next w:val="style30"/>
    <w:qFormat/>
    <w:uiPriority w:val="0"/>
    <w:pPr>
      <w:jc w:val="left"/>
    </w:pPr>
    <w:rPr/>
  </w:style>
  <w:style w:type="paragraph" w:styleId="style66">
    <w:name w:val="Body Text"/>
    <w:basedOn w:val="style0"/>
    <w:next w:val="style0"/>
    <w:qFormat/>
    <w:uiPriority w:val="1"/>
    <w:pPr/>
    <w:rPr>
      <w:rFonts w:ascii="宋体" w:hAnsi="宋体"/>
      <w:sz w:val="24"/>
      <w:lang w:val="zh-CN" w:bidi="zh-CN"/>
    </w:rPr>
  </w:style>
  <w:style w:type="paragraph" w:styleId="style94">
    <w:name w:val="Normal (Web)"/>
    <w:basedOn w:val="style0"/>
    <w:next w:val="style4097"/>
    <w:qFormat/>
    <w:uiPriority w:val="0"/>
    <w:pPr>
      <w:spacing w:beforeAutospacing="true" w:afterAutospacing="true"/>
      <w:jc w:val="left"/>
    </w:pPr>
    <w:rPr>
      <w:rFonts w:cs="Times New Roman"/>
      <w:kern w:val="0"/>
      <w:sz w:val="24"/>
    </w:rPr>
  </w:style>
  <w:style w:type="paragraph" w:customStyle="1" w:styleId="style4097">
    <w:name w:val="样式 标题 3 + (中文) 黑体 小四 非加粗 段前: 7.8 磅 段后: 0 磅 行距: 固定值 20 磅"/>
    <w:basedOn w:val="style3"/>
    <w:next w:val="style4097"/>
    <w:qFormat/>
    <w:uiPriority w:val="0"/>
    <w:pPr>
      <w:spacing w:lineRule="exact" w:line="400"/>
    </w:pPr>
    <w:rPr>
      <w:rFonts w:cs="宋体" w:eastAsia="黑体"/>
      <w:b w:val="false"/>
      <w:bCs w:val="false"/>
      <w:sz w:val="24"/>
      <w:szCs w:val="20"/>
    </w:rPr>
  </w:style>
  <w:style w:type="character" w:styleId="style87">
    <w:name w:val="Strong"/>
    <w:basedOn w:val="style65"/>
    <w:next w:val="style87"/>
    <w:qFormat/>
    <w:uiPriority w:val="0"/>
    <w:rPr>
      <w:b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Words>1034</Words>
  <Pages>6</Pages>
  <Characters>1215</Characters>
  <Application>WPS Office</Application>
  <DocSecurity>0</DocSecurity>
  <Paragraphs>128</Paragraphs>
  <ScaleCrop>false</ScaleCrop>
  <LinksUpToDate>false</LinksUpToDate>
  <CharactersWithSpaces>1425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2024-08-01T02:04:00Z</dcterms:created>
  <dc:creator>哎哟＇喂</dc:creator>
  <lastModifiedBy>XYAO-W00</lastModifiedBy>
  <dcterms:modified xsi:type="dcterms:W3CDTF">2024-08-02T02:48:47Z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e55c66575c094a4a9aa71219a6df5323_23</vt:lpwstr>
  </property>
</Properties>
</file>